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61"/>
        <w:gridCol w:w="2268"/>
      </w:tblGrid>
      <w:tr w:rsidR="001F3946" w14:paraId="225202AC" w14:textId="77777777" w:rsidTr="00E8276F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33F2DB7E" w14:textId="0F42D753" w:rsidR="001F3946" w:rsidRPr="002E446A" w:rsidRDefault="001F3946">
            <w:pPr>
              <w:spacing w:before="10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color w:val="E75113"/>
                <w:sz w:val="36"/>
              </w:rPr>
              <w:t>SSt-ID:</w:t>
            </w:r>
            <w:r>
              <w:rPr>
                <w:rFonts w:asciiTheme="minorHAnsi" w:hAnsiTheme="minorHAnsi"/>
                <w:b/>
                <w:sz w:val="16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ED7D31" w:themeColor="accent2"/>
              <w:right w:val="nil"/>
            </w:tcBorders>
          </w:tcPr>
          <w:p w14:paraId="06DB3377" w14:textId="77777777" w:rsidR="001F3946" w:rsidRDefault="001F3946">
            <w:pPr>
              <w:spacing w:before="100" w:line="240" w:lineRule="auto"/>
              <w:rPr>
                <w:noProof/>
                <w:color w:val="E75113"/>
                <w:sz w:val="40"/>
                <w:szCs w:val="40"/>
              </w:rPr>
            </w:pPr>
            <w:r w:rsidRPr="002E446A">
              <w:rPr>
                <w:rFonts w:asciiTheme="minorHAnsi" w:hAnsiTheme="minorHAnsi" w:cstheme="minorHAnsi"/>
                <w:sz w:val="3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E446A">
              <w:rPr>
                <w:rFonts w:asciiTheme="minorHAnsi" w:hAnsiTheme="minorHAnsi" w:cstheme="minorHAnsi"/>
                <w:sz w:val="36"/>
              </w:rPr>
              <w:instrText xml:space="preserve"> FORMTEXT </w:instrText>
            </w:r>
            <w:r w:rsidRPr="002E446A">
              <w:rPr>
                <w:rFonts w:asciiTheme="minorHAnsi" w:hAnsiTheme="minorHAnsi" w:cstheme="minorHAnsi"/>
                <w:sz w:val="36"/>
              </w:rPr>
            </w:r>
            <w:r w:rsidRPr="002E446A">
              <w:rPr>
                <w:rFonts w:asciiTheme="minorHAnsi" w:hAnsiTheme="minorHAnsi" w:cstheme="minorHAnsi"/>
                <w:sz w:val="36"/>
              </w:rPr>
              <w:fldChar w:fldCharType="separate"/>
            </w:r>
            <w:r>
              <w:rPr>
                <w:rFonts w:asciiTheme="minorHAnsi" w:hAnsiTheme="minorHAnsi"/>
                <w:sz w:val="36"/>
              </w:rPr>
              <w:t>     </w:t>
            </w:r>
            <w:r w:rsidRPr="002E446A">
              <w:rPr>
                <w:rFonts w:asciiTheme="minorHAnsi" w:hAnsiTheme="minorHAnsi" w:cstheme="minorHAnsi"/>
                <w:sz w:val="36"/>
              </w:rPr>
              <w:fldChar w:fldCharType="end"/>
            </w:r>
          </w:p>
        </w:tc>
      </w:tr>
    </w:tbl>
    <w:p w14:paraId="432B2F78" w14:textId="059329F6" w:rsidR="001F3946" w:rsidRPr="002E446A" w:rsidRDefault="00B744D4" w:rsidP="001F3946">
      <w:pPr>
        <w:spacing w:before="100" w:line="240" w:lineRule="auto"/>
        <w:rPr>
          <w:rFonts w:asciiTheme="minorHAnsi" w:hAnsiTheme="minorHAnsi" w:cstheme="minorHAnsi"/>
          <w:sz w:val="17"/>
          <w:szCs w:val="17"/>
        </w:rPr>
      </w:pPr>
      <w:r>
        <w:br w:type="textWrapping" w:clear="all"/>
      </w:r>
      <w:r>
        <w:rPr>
          <w:rFonts w:asciiTheme="minorHAnsi" w:hAnsiTheme="minorHAnsi"/>
          <w:i/>
          <w:sz w:val="17"/>
        </w:rPr>
        <w:t>(unikalny identyfikator, dowolnie wybierany)</w:t>
      </w:r>
      <w:r>
        <w:rPr>
          <w:rFonts w:asciiTheme="minorHAnsi" w:hAnsiTheme="minorHAnsi"/>
          <w:b/>
          <w:sz w:val="17"/>
        </w:rPr>
        <w:t xml:space="preserve">      </w:t>
      </w:r>
    </w:p>
    <w:p w14:paraId="14A6899B" w14:textId="77777777" w:rsidR="00E7295A" w:rsidRPr="00E50B2F" w:rsidRDefault="00E7295A" w:rsidP="00DA5B99">
      <w:pPr>
        <w:rPr>
          <w:rFonts w:asciiTheme="minorHAnsi" w:hAnsiTheme="minorHAnsi" w:cstheme="minorHAnsi"/>
          <w:lang w:val="en-GB"/>
        </w:rPr>
        <w:sectPr w:rsidR="00E7295A" w:rsidRPr="00E50B2F" w:rsidSect="00E0744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021" w:right="1418" w:bottom="567" w:left="1985" w:header="0" w:footer="0" w:gutter="0"/>
          <w:cols w:space="708"/>
          <w:titlePg/>
          <w:docGrid w:linePitch="360"/>
        </w:sectPr>
      </w:pPr>
    </w:p>
    <w:p w14:paraId="34443B1B" w14:textId="77777777" w:rsidR="002747FC" w:rsidRPr="00F75147" w:rsidRDefault="002747FC" w:rsidP="00F75147">
      <w:pPr>
        <w:spacing w:before="120" w:line="240" w:lineRule="auto"/>
        <w:rPr>
          <w:rFonts w:asciiTheme="minorHAnsi" w:hAnsiTheme="minorHAnsi" w:cstheme="minorHAnsi"/>
          <w:color w:val="00666A"/>
          <w:sz w:val="40"/>
          <w:szCs w:val="40"/>
          <w:lang w:val="en-GB"/>
        </w:rPr>
      </w:pPr>
    </w:p>
    <w:p w14:paraId="02F623F7" w14:textId="1BA21675" w:rsidR="002747FC" w:rsidRPr="002301D5" w:rsidRDefault="002747FC" w:rsidP="00F75147">
      <w:pPr>
        <w:spacing w:before="40" w:line="240" w:lineRule="auto"/>
        <w:rPr>
          <w:rFonts w:asciiTheme="minorHAnsi" w:hAnsiTheme="minorHAnsi" w:cstheme="minorHAnsi"/>
          <w:color w:val="00666A"/>
          <w:sz w:val="36"/>
          <w:szCs w:val="36"/>
        </w:rPr>
      </w:pPr>
      <w:r w:rsidRPr="002301D5">
        <w:rPr>
          <w:rFonts w:asciiTheme="minorHAnsi" w:hAnsiTheme="minorHAnsi"/>
          <w:color w:val="00666A"/>
          <w:sz w:val="36"/>
          <w:szCs w:val="36"/>
        </w:rPr>
        <w:t>Deklaracja własna na potrzeby audytu pierwszej strony</w:t>
      </w:r>
    </w:p>
    <w:p w14:paraId="45182583" w14:textId="3C143981" w:rsidR="00D1071F" w:rsidRDefault="00E415ED" w:rsidP="006D5095">
      <w:pPr>
        <w:spacing w:after="100" w:line="240" w:lineRule="auto"/>
        <w:jc w:val="both"/>
        <w:rPr>
          <w:rFonts w:asciiTheme="minorHAnsi" w:hAnsiTheme="minorHAnsi" w:cstheme="minorHAnsi"/>
          <w:color w:val="00666A"/>
          <w:sz w:val="36"/>
          <w:szCs w:val="36"/>
        </w:rPr>
      </w:pPr>
      <w:r>
        <w:rPr>
          <w:rFonts w:asciiTheme="minorHAnsi" w:hAnsiTheme="minorHAnsi"/>
          <w:color w:val="00666A"/>
          <w:sz w:val="36"/>
        </w:rPr>
        <w:t>dla producentów biomasy leśnej (niskie ryzyko)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5516"/>
      </w:tblGrid>
      <w:tr w:rsidR="00E415ED" w:rsidRPr="002301D5" w14:paraId="2D2183E6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8BE43" w14:textId="6364CCFE" w:rsidR="00E415ED" w:rsidRPr="002301D5" w:rsidRDefault="00762F35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Producent biomasy leśnej:</w:t>
            </w:r>
          </w:p>
        </w:tc>
        <w:tc>
          <w:tcPr>
            <w:tcW w:w="5516" w:type="dxa"/>
            <w:tcBorders>
              <w:top w:val="nil"/>
              <w:left w:val="nil"/>
              <w:right w:val="nil"/>
            </w:tcBorders>
            <w:vAlign w:val="bottom"/>
          </w:tcPr>
          <w:p w14:paraId="056C7718" w14:textId="3B948D48" w:rsidR="00E415ED" w:rsidRPr="002301D5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2301D5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3"/>
          </w:p>
        </w:tc>
      </w:tr>
      <w:tr w:rsidR="00E415ED" w:rsidRPr="002301D5" w14:paraId="01B6A82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DE086" w14:textId="70CD6CDE" w:rsidR="00E415ED" w:rsidRPr="002301D5" w:rsidRDefault="00E96D65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Ulica: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1E8C26BB" w14:textId="1B7A9707" w:rsidR="00E415ED" w:rsidRPr="002301D5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E415ED" w:rsidRPr="002301D5" w14:paraId="447636F8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DC04D" w14:textId="322B1B72" w:rsidR="00E415ED" w:rsidRPr="002301D5" w:rsidRDefault="00E415ED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Kraj: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2157E844" w14:textId="4900A462" w:rsidR="00E415ED" w:rsidRPr="002301D5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E415ED" w:rsidRPr="002301D5" w14:paraId="37CE0764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79FC4" w14:textId="3AC8B236" w:rsidR="00E415ED" w:rsidRPr="002301D5" w:rsidRDefault="00E415ED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Kod pocztowy, miejscowość: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6BD725B2" w14:textId="38AF3053" w:rsidR="00E415ED" w:rsidRPr="002301D5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E415ED" w:rsidRPr="002301D5" w14:paraId="5734B02F" w14:textId="77777777" w:rsidTr="00E134A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E4631" w14:textId="1BE4620C" w:rsidR="00E415ED" w:rsidRPr="002301D5" w:rsidRDefault="00E415ED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Region NUTS2 (jeżeli jest znany):</w:t>
            </w:r>
          </w:p>
        </w:tc>
        <w:tc>
          <w:tcPr>
            <w:tcW w:w="5516" w:type="dxa"/>
            <w:tcBorders>
              <w:left w:val="nil"/>
              <w:right w:val="nil"/>
            </w:tcBorders>
            <w:vAlign w:val="bottom"/>
          </w:tcPr>
          <w:p w14:paraId="0B5BAE26" w14:textId="33DDA922" w:rsidR="00E415ED" w:rsidRPr="002301D5" w:rsidRDefault="00D939A9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E976E9" w:rsidRPr="002301D5" w14:paraId="030BC46F" w14:textId="77777777" w:rsidTr="000E74C9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7EC95" w14:textId="5B3B704A" w:rsidR="00E976E9" w:rsidRPr="002301D5" w:rsidRDefault="00E976E9" w:rsidP="00F75147">
            <w:pPr>
              <w:spacing w:before="60" w:after="60" w:line="240" w:lineRule="auto"/>
              <w:ind w:left="-85"/>
              <w:rPr>
                <w:rFonts w:asciiTheme="minorHAnsi" w:hAnsiTheme="minorHAnsi" w:cstheme="minorHAnsi"/>
                <w:b/>
                <w:bCs/>
                <w:color w:val="00666A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color w:val="00666A"/>
                <w:sz w:val="16"/>
                <w:szCs w:val="16"/>
              </w:rPr>
              <w:t>w sprawie zrównoważonego charakteru biomasy, zgodnie ze zmienioną dyrektywą (UE) 2018/2001:</w:t>
            </w:r>
          </w:p>
        </w:tc>
      </w:tr>
      <w:tr w:rsidR="00E415ED" w:rsidRPr="002301D5" w14:paraId="6DE0F677" w14:textId="77777777" w:rsidTr="00E976E9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818E" w14:textId="2AFAD3BF" w:rsidR="00E415ED" w:rsidRPr="002301D5" w:rsidRDefault="00E415ED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Odbiorca: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41AEF0" w14:textId="41E7D349" w:rsidR="00E415ED" w:rsidRPr="002301D5" w:rsidRDefault="00C06F15" w:rsidP="00F75147">
            <w:pPr>
              <w:spacing w:before="60"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</w:tr>
      <w:tr w:rsidR="00E415ED" w:rsidRPr="002301D5" w14:paraId="20AB59C2" w14:textId="77777777" w:rsidTr="00E134A5"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EA568" w14:textId="296C37E9" w:rsidR="008B440E" w:rsidRPr="002301D5" w:rsidRDefault="00E415ED" w:rsidP="00F75147">
            <w:pPr>
              <w:spacing w:before="60" w:line="240" w:lineRule="auto"/>
              <w:ind w:left="-85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color w:val="00666A"/>
                <w:sz w:val="16"/>
                <w:szCs w:val="16"/>
              </w:rPr>
              <w:t>Uprawiana i dostarczana przeze mnie biomasa, opisana bardziej szczegółowo w punkcie 1, spełnia wymagania zmienionej dyrektywy (UE) 2018/2001; dostępne są odpowiednie dokumenty weryfikacyjne.</w:t>
            </w:r>
            <w:r w:rsidRPr="002301D5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0EF679CD" w14:textId="26438C5C" w:rsidR="00E415ED" w:rsidRPr="002301D5" w:rsidRDefault="008B440E" w:rsidP="00F75147">
            <w:pPr>
              <w:spacing w:before="60" w:after="60" w:line="240" w:lineRule="auto"/>
              <w:ind w:left="-85"/>
              <w:jc w:val="both"/>
              <w:rPr>
                <w:rFonts w:asciiTheme="minorHAnsi" w:hAnsiTheme="minorHAnsi" w:cstheme="minorHAnsi"/>
                <w:b/>
                <w:bCs/>
                <w:color w:val="00666A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(Należy zaznaczyć odpowiednie pozycje.)</w:t>
            </w:r>
          </w:p>
        </w:tc>
      </w:tr>
    </w:tbl>
    <w:tbl>
      <w:tblPr>
        <w:tblW w:w="84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25"/>
        <w:gridCol w:w="7632"/>
      </w:tblGrid>
      <w:tr w:rsidR="001C54C9" w:rsidRPr="002301D5" w14:paraId="56AA9EFC" w14:textId="77777777" w:rsidTr="00F75147">
        <w:tc>
          <w:tcPr>
            <w:tcW w:w="426" w:type="dxa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36D7B9D7" w14:textId="6126FAE7" w:rsidR="001C54C9" w:rsidRPr="002301D5" w:rsidRDefault="001C54C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6"/>
                <w:szCs w:val="16"/>
              </w:rPr>
              <w:id w:val="-761679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E649CC1" w14:textId="4B294A8F" w:rsidR="001C54C9" w:rsidRPr="002301D5" w:rsidRDefault="00D35900" w:rsidP="00F75147">
                <w:pPr>
                  <w:pStyle w:val="TabelleAbsatz"/>
                  <w:spacing w:before="20" w:line="240" w:lineRule="auto"/>
                  <w:jc w:val="center"/>
                  <w:rPr>
                    <w:rFonts w:asciiTheme="minorHAnsi" w:hAnsiTheme="minorHAnsi" w:cstheme="minorHAnsi"/>
                    <w:bCs/>
                    <w:sz w:val="16"/>
                    <w:szCs w:val="16"/>
                  </w:rPr>
                </w:pPr>
                <w:r w:rsidRPr="002301D5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6A7CF407" w14:textId="725B817E" w:rsidR="001C54C9" w:rsidRPr="002301D5" w:rsidRDefault="006825FC" w:rsidP="00F75147">
            <w:pPr>
              <w:pStyle w:val="TabelleAbsatz"/>
              <w:spacing w:before="20" w:after="20" w:line="240" w:lineRule="auto"/>
              <w:ind w:left="-113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Deklaracja</w:t>
            </w:r>
            <w:r w:rsidR="001C54C9" w:rsidRPr="002301D5">
              <w:rPr>
                <w:rFonts w:asciiTheme="minorHAnsi" w:hAnsiTheme="minorHAnsi"/>
                <w:sz w:val="16"/>
                <w:szCs w:val="16"/>
              </w:rPr>
              <w:t xml:space="preserve"> dotyczy całości biomasy produkowanej w ramach mojej działalności. </w:t>
            </w:r>
          </w:p>
        </w:tc>
      </w:tr>
      <w:tr w:rsidR="001C54C9" w:rsidRPr="002301D5" w14:paraId="349019BE" w14:textId="77777777" w:rsidTr="00F75147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05E1069D" w14:textId="77777777" w:rsidR="001C54C9" w:rsidRPr="002301D5" w:rsidRDefault="001C54C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75F99" w14:textId="1697D29C" w:rsidR="001C54C9" w:rsidRPr="002301D5" w:rsidRDefault="002854C1" w:rsidP="00687A9D">
            <w:pPr>
              <w:pStyle w:val="TabelleAbsatz"/>
              <w:spacing w:before="0" w:line="240" w:lineRule="auto"/>
              <w:ind w:right="-113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lub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AB2AA8" w14:textId="77777777" w:rsidR="001C54C9" w:rsidRPr="002301D5" w:rsidRDefault="001C54C9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C54C9" w:rsidRPr="002301D5" w14:paraId="523DE791" w14:textId="77777777" w:rsidTr="00F75147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46EABDB" w14:textId="77777777" w:rsidR="001C54C9" w:rsidRPr="002301D5" w:rsidRDefault="001C54C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3D782" w14:textId="0FA5416E" w:rsidR="001C54C9" w:rsidRPr="002301D5" w:rsidRDefault="00000000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509944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54C9" w:rsidRPr="002301D5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2F863E" w14:textId="6D2BCA00" w:rsidR="00E976E9" w:rsidRPr="002301D5" w:rsidRDefault="006825FC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Deklaracja </w:t>
            </w:r>
            <w:r w:rsidR="001C54C9" w:rsidRPr="002301D5">
              <w:rPr>
                <w:rFonts w:asciiTheme="minorHAnsi" w:hAnsiTheme="minorHAnsi"/>
                <w:sz w:val="16"/>
                <w:szCs w:val="16"/>
              </w:rPr>
              <w:t>jest składan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="001C54C9" w:rsidRPr="002301D5">
              <w:rPr>
                <w:rFonts w:asciiTheme="minorHAnsi" w:hAnsiTheme="minorHAnsi"/>
                <w:sz w:val="16"/>
                <w:szCs w:val="16"/>
              </w:rPr>
              <w:t xml:space="preserve"> w odniesieniu do następujących rodzajów biomasy (należy wymienić):</w:t>
            </w:r>
          </w:p>
        </w:tc>
      </w:tr>
      <w:tr w:rsidR="003A0769" w:rsidRPr="002301D5" w14:paraId="3EBF1235" w14:textId="77777777" w:rsidTr="00F75147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78D04029" w14:textId="77777777" w:rsidR="003A0769" w:rsidRPr="002301D5" w:rsidRDefault="003A076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66AB" w14:textId="77777777" w:rsidR="003A0769" w:rsidRPr="002301D5" w:rsidRDefault="003A0769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3819F0A" w14:textId="7580C656" w:rsidR="003A0769" w:rsidRPr="002301D5" w:rsidRDefault="00377385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tc>
      </w:tr>
      <w:tr w:rsidR="001C54C9" w:rsidRPr="002301D5" w14:paraId="7DCB60DC" w14:textId="77777777" w:rsidTr="00F75147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4183347C" w14:textId="77777777" w:rsidR="001C54C9" w:rsidRPr="002301D5" w:rsidRDefault="001C54C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48C5" w14:textId="77808A99" w:rsidR="001C54C9" w:rsidRPr="002301D5" w:rsidRDefault="002854C1" w:rsidP="00687A9D">
            <w:pPr>
              <w:pStyle w:val="TabelleAbsatz"/>
              <w:spacing w:before="0" w:line="240" w:lineRule="auto"/>
              <w:ind w:right="-13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lub</w:t>
            </w: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D19199" w14:textId="77777777" w:rsidR="001C54C9" w:rsidRPr="002301D5" w:rsidRDefault="001C54C9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12DC6" w:rsidRPr="002301D5" w14:paraId="3E99DBC3" w14:textId="77777777" w:rsidTr="00F75147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3F138553" w14:textId="77777777" w:rsidR="00A12DC6" w:rsidRPr="002301D5" w:rsidRDefault="00A12DC6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E9080" w14:textId="41C884B5" w:rsidR="00A12DC6" w:rsidRPr="002301D5" w:rsidRDefault="00000000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544948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54C1" w:rsidRPr="002301D5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D2A660D" w14:textId="74C14A96" w:rsidR="00E976E9" w:rsidRPr="002301D5" w:rsidRDefault="006825FC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Deklaracja </w:t>
            </w:r>
            <w:r w:rsidR="00A12DC6" w:rsidRPr="002301D5">
              <w:rPr>
                <w:rFonts w:asciiTheme="minorHAnsi" w:hAnsiTheme="minorHAnsi"/>
                <w:sz w:val="16"/>
                <w:szCs w:val="16"/>
              </w:rPr>
              <w:t>jest składan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="00A12DC6" w:rsidRPr="002301D5">
              <w:rPr>
                <w:rFonts w:asciiTheme="minorHAnsi" w:hAnsiTheme="minorHAnsi"/>
                <w:sz w:val="16"/>
                <w:szCs w:val="16"/>
              </w:rPr>
              <w:t xml:space="preserve"> w odniesieniu do następujących pozostałości leśnych (należy wymienić):</w:t>
            </w:r>
          </w:p>
        </w:tc>
      </w:tr>
      <w:tr w:rsidR="003A0769" w:rsidRPr="002301D5" w14:paraId="0D62808A" w14:textId="77777777" w:rsidTr="00F75147">
        <w:tc>
          <w:tcPr>
            <w:tcW w:w="42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E990EA3" w14:textId="77777777" w:rsidR="003A0769" w:rsidRPr="002301D5" w:rsidRDefault="003A0769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36813" w14:textId="77777777" w:rsidR="003A0769" w:rsidRPr="002301D5" w:rsidRDefault="003A0769" w:rsidP="00F75147">
            <w:pPr>
              <w:pStyle w:val="TabelleAbsatz"/>
              <w:spacing w:before="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94C40E6" w14:textId="37435851" w:rsidR="003A0769" w:rsidRPr="002301D5" w:rsidRDefault="003A0769" w:rsidP="00F75147">
            <w:pPr>
              <w:pStyle w:val="TabelleAbsatz"/>
              <w:spacing w:before="20" w:after="20" w:line="240" w:lineRule="auto"/>
              <w:ind w:left="-113"/>
              <w:contextualSpacing/>
              <w:jc w:val="left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tc>
      </w:tr>
      <w:tr w:rsidR="00A12DC6" w:rsidRPr="002301D5" w14:paraId="4B44112E" w14:textId="77777777" w:rsidTr="00F75147">
        <w:tc>
          <w:tcPr>
            <w:tcW w:w="426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AA21FB5" w14:textId="77777777" w:rsidR="00A12DC6" w:rsidRPr="002301D5" w:rsidRDefault="00A12DC6" w:rsidP="00F704D8">
            <w:pPr>
              <w:spacing w:before="40" w:after="40" w:line="240" w:lineRule="auto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A74DC0" w14:textId="77777777" w:rsidR="00A12DC6" w:rsidRPr="002301D5" w:rsidRDefault="00A12DC6" w:rsidP="00F75147">
            <w:pPr>
              <w:pStyle w:val="TabelleAbsatz"/>
              <w:spacing w:before="0" w:after="2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55EA746" w14:textId="69AB64BD" w:rsidR="00A12DC6" w:rsidRPr="002301D5" w:rsidRDefault="00A12DC6" w:rsidP="00F75147">
            <w:pPr>
              <w:pStyle w:val="TabelleAbsatz"/>
              <w:spacing w:before="20" w:after="20" w:line="240" w:lineRule="auto"/>
              <w:ind w:left="-113"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 xml:space="preserve">Obszary do wyłączenia, oznaczenie działki (poz. 2): </w:t>
            </w:r>
            <w:r w:rsidR="003A0769"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A0769"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FORMTEXT </w:instrText>
            </w:r>
            <w:r w:rsidR="003A0769" w:rsidRPr="002301D5">
              <w:rPr>
                <w:rFonts w:asciiTheme="minorHAnsi" w:hAnsiTheme="minorHAnsi" w:cstheme="minorHAnsi"/>
                <w:b/>
                <w:sz w:val="16"/>
                <w:szCs w:val="16"/>
              </w:rPr>
            </w:r>
            <w:r w:rsidR="003A0769"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     </w:t>
            </w:r>
            <w:r w:rsidR="003A0769"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tc>
      </w:tr>
      <w:tr w:rsidR="00762F35" w:rsidRPr="002301D5" w14:paraId="0083F6DF" w14:textId="77777777" w:rsidTr="00E8276F">
        <w:tc>
          <w:tcPr>
            <w:tcW w:w="426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D53E928" w14:textId="4895CC90" w:rsidR="00762F35" w:rsidRPr="002301D5" w:rsidRDefault="00762F35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14:paraId="67245608" w14:textId="074D9762" w:rsidR="00762F35" w:rsidRPr="002301D5" w:rsidRDefault="00762F35" w:rsidP="003A0769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055B14" w14:textId="44D7434D" w:rsidR="00762F35" w:rsidRPr="002301D5" w:rsidRDefault="00762F35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Dla całego obszaru pozyskiwania biomasy dostępna jest aktualna ocena ryzyka, która klasyfikuje ryzyko, że biomasa leśna nie została wyprodukowana w sposób zrównoważony zgodnie z RED III, jako niskie. Ocena ryzyka potwierdza, że na obszarze pozyskiwania biomasy istnieją i są egzekwowane ramy prawne zapewniające legalność pozyskiwania, handlu i transportu biomasy, regenerację lasów na obszarze pozyskiwania, ochronę wyznaczonych obszarów ochrony – w tym terenów podmokłych, wrzosowisk, użytków zielonych i torfowisk, regulację gruntów, na których nie można pozyskiwać biomasy leśnej, zachowanie jakości gleby, zachowanie różnorodności biologicznej, długoterminową zdolność produkcyjną lasu i co najmniej zbilansowane zasoby węgla na obszarze pozyskiwania biomasy.</w:t>
            </w:r>
          </w:p>
        </w:tc>
      </w:tr>
      <w:tr w:rsidR="00762F35" w:rsidRPr="002301D5" w14:paraId="00C64170" w14:textId="77777777" w:rsidTr="00E8276F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4BE37F" w14:textId="77777777" w:rsidR="00762F35" w:rsidRPr="002301D5" w:rsidRDefault="00762F35" w:rsidP="00F704D8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63700D" w14:textId="77777777" w:rsidR="00762F35" w:rsidRPr="002301D5" w:rsidRDefault="00762F35" w:rsidP="003A0769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E98BC" w14:textId="382D604E" w:rsidR="00762F35" w:rsidRPr="002301D5" w:rsidRDefault="00762F35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 xml:space="preserve">Odniesienie do zarządzania ryzykiem (należy wymienić): </w: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tc>
      </w:tr>
      <w:tr w:rsidR="002747FC" w:rsidRPr="002301D5" w14:paraId="0DA18DCD" w14:textId="77777777" w:rsidTr="00E8276F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031C7AA" w14:textId="77777777" w:rsidR="002747FC" w:rsidRPr="002301D5" w:rsidRDefault="002747FC" w:rsidP="002747FC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C5BCF1" w14:textId="637DA614" w:rsidR="002747FC" w:rsidRPr="002301D5" w:rsidRDefault="002747FC" w:rsidP="002747FC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EE50E0" w14:textId="113DBDBD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 xml:space="preserve">Ocena ryzyka, o której mowa w punkcie 2, została przygotowana zgodnie z wytycznymi technicznymi SURE dotyczącymi przygotowywania ocen ryzyka i wykazuje ogólny wynik na poziomie </w: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FORMTEXT </w:instrTex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     </w:t>
            </w:r>
            <w:r w:rsidRPr="002301D5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2301D5">
              <w:rPr>
                <w:rFonts w:asciiTheme="minorHAnsi" w:hAnsiTheme="minorHAnsi"/>
                <w:sz w:val="16"/>
                <w:szCs w:val="16"/>
              </w:rPr>
              <w:t xml:space="preserve"> punktów.</w:t>
            </w:r>
          </w:p>
        </w:tc>
      </w:tr>
      <w:tr w:rsidR="002747FC" w:rsidRPr="002301D5" w14:paraId="6C1A0A9B" w14:textId="77777777" w:rsidTr="00E8276F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3726F94" w14:textId="581C8633" w:rsidR="002747FC" w:rsidRPr="002301D5" w:rsidRDefault="002747FC" w:rsidP="002747FC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2F60C0" w14:textId="77777777" w:rsidR="002747FC" w:rsidRPr="002301D5" w:rsidRDefault="002747FC" w:rsidP="002747FC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C9F7360" w14:textId="1FCD6FD5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 xml:space="preserve">System zarządzania funkcjonuje na poziomie obszaru pozyskiwania i opiera się na systematycznym podejściu w celu zapewnienia zgodności z wymaganiami SURE-EU. W szczególności system umożliwia identyfikację ryzyka potencjalnych niezgodności, podejmowanie odpowiednich działań w przypadku zidentyfikowanych niezgodności oraz podejmowanie środków ostrożności w celu zapobiegania im.  </w:t>
            </w:r>
          </w:p>
        </w:tc>
      </w:tr>
      <w:tr w:rsidR="002747FC" w:rsidRPr="002301D5" w14:paraId="52C531A5" w14:textId="77777777" w:rsidTr="00E8276F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1A26C00" w14:textId="08A4C133" w:rsidR="002747FC" w:rsidRPr="002301D5" w:rsidRDefault="006F17BD" w:rsidP="002747FC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bookmarkStart w:id="4" w:name="_Hlk53058712"/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6"/>
                <w:szCs w:val="16"/>
              </w:rPr>
              <w:id w:val="-11867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163589" w14:textId="3D1AFCB7" w:rsidR="002747FC" w:rsidRPr="002301D5" w:rsidRDefault="002747FC" w:rsidP="002747FC">
                <w:pPr>
                  <w:pStyle w:val="TabelleAbsatz"/>
                  <w:spacing w:before="40" w:after="40" w:line="240" w:lineRule="auto"/>
                  <w:jc w:val="center"/>
                  <w:rPr>
                    <w:rFonts w:asciiTheme="minorHAnsi" w:hAnsiTheme="minorHAnsi" w:cstheme="minorHAnsi"/>
                    <w:bCs/>
                    <w:sz w:val="16"/>
                    <w:szCs w:val="16"/>
                  </w:rPr>
                </w:pPr>
                <w:r w:rsidRPr="002301D5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2109F8A" w14:textId="637EC8DB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Biomasa pochodzi z gruntów znajdujących się na obszarach chronionych (wyłącznie na obszarach ochrony przyrody – nie na obszarach ochrony wód), na których dozwolona jest gospodarka leśna. Wymagania dotyczące obszarów chronionych zostały spełnione.</w:t>
            </w:r>
          </w:p>
        </w:tc>
      </w:tr>
      <w:tr w:rsidR="002747FC" w:rsidRPr="002301D5" w14:paraId="6BD4921D" w14:textId="77777777" w:rsidTr="00E8276F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79092CC" w14:textId="0459ECA6" w:rsidR="002747FC" w:rsidRPr="002301D5" w:rsidRDefault="006F17BD" w:rsidP="002747FC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C50A2" w14:textId="77777777" w:rsidR="002747FC" w:rsidRPr="002301D5" w:rsidRDefault="002747FC" w:rsidP="002747FC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8E3D5C" w14:textId="14212C24" w:rsidR="0083770E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 xml:space="preserve">Biomasa nie pochodzi z gruntów, z których biomasa nie może być pozyskiwana, tj. z lasów pierwotnych i </w:t>
            </w:r>
            <w:r w:rsidR="006825FC">
              <w:rPr>
                <w:rFonts w:asciiTheme="minorHAnsi" w:hAnsiTheme="minorHAnsi"/>
                <w:sz w:val="16"/>
                <w:szCs w:val="16"/>
              </w:rPr>
              <w:t xml:space="preserve">lasów </w:t>
            </w:r>
            <w:r w:rsidRPr="002301D5">
              <w:rPr>
                <w:rFonts w:asciiTheme="minorHAnsi" w:hAnsiTheme="minorHAnsi"/>
                <w:sz w:val="16"/>
                <w:szCs w:val="16"/>
              </w:rPr>
              <w:t>starodrzew</w:t>
            </w:r>
            <w:r w:rsidR="006825FC">
              <w:rPr>
                <w:rFonts w:asciiTheme="minorHAnsi" w:hAnsiTheme="minorHAnsi"/>
                <w:sz w:val="16"/>
                <w:szCs w:val="16"/>
              </w:rPr>
              <w:t>u</w:t>
            </w:r>
            <w:r w:rsidRPr="002301D5">
              <w:rPr>
                <w:rFonts w:asciiTheme="minorHAnsi" w:hAnsiTheme="minorHAnsi"/>
                <w:sz w:val="16"/>
                <w:szCs w:val="16"/>
              </w:rPr>
              <w:t>, naturalnych użytków zielonych o wysokiej bioróżnorodności, wrzosowisk lub terenów podmokłych.</w:t>
            </w:r>
          </w:p>
        </w:tc>
      </w:tr>
      <w:tr w:rsidR="002747FC" w:rsidRPr="002301D5" w14:paraId="6A910648" w14:textId="77777777" w:rsidTr="00E8276F"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6EA27BD" w14:textId="5B7FC9C7" w:rsidR="002747FC" w:rsidRPr="002301D5" w:rsidRDefault="006F17BD" w:rsidP="002747FC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6"/>
                <w:szCs w:val="16"/>
              </w:rPr>
              <w:id w:val="-251896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A13959C" w14:textId="239EBB59" w:rsidR="002747FC" w:rsidRPr="002301D5" w:rsidRDefault="002747FC" w:rsidP="002747FC">
                <w:pPr>
                  <w:pStyle w:val="TabelleAbsatz"/>
                  <w:spacing w:before="30" w:after="30" w:line="240" w:lineRule="auto"/>
                  <w:jc w:val="center"/>
                  <w:rPr>
                    <w:rFonts w:asciiTheme="minorHAnsi" w:hAnsiTheme="minorHAnsi" w:cstheme="minorHAnsi"/>
                    <w:bCs/>
                    <w:snapToGrid/>
                    <w:sz w:val="16"/>
                    <w:szCs w:val="16"/>
                    <w:lang w:val="de-DE" w:eastAsia="de-DE"/>
                  </w:rPr>
                </w:pPr>
                <w:r w:rsidRPr="002301D5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p>
            </w:sdtContent>
          </w:sdt>
          <w:p w14:paraId="7003697B" w14:textId="77777777" w:rsidR="002747FC" w:rsidRPr="002301D5" w:rsidRDefault="002747FC" w:rsidP="002747FC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DF27C22" w14:textId="490CAE8A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Biomasa pochodzi z gruntów, na których obowiązują ograniczenia w pozyskiwaniu biomasy leśnej, tj. lasów o wysokiej bioróżnorodności, nienaturalnych użytków zielonych o wysokiej bioróżnorodności lub torfowisk, a warunki, na których dozwolone jest pozyskiwanie, zostały spełnione.</w:t>
            </w:r>
          </w:p>
        </w:tc>
      </w:tr>
      <w:bookmarkEnd w:id="4"/>
      <w:tr w:rsidR="002747FC" w:rsidRPr="002301D5" w14:paraId="58601B68" w14:textId="77777777" w:rsidTr="00F75147"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279E58" w14:textId="1AA79CC8" w:rsidR="002747FC" w:rsidRPr="002301D5" w:rsidRDefault="006F17BD" w:rsidP="002747FC">
            <w:pPr>
              <w:pStyle w:val="TabelleAbsatz"/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27966" w14:textId="639554E9" w:rsidR="002747FC" w:rsidRPr="002301D5" w:rsidRDefault="002747FC" w:rsidP="002747FC">
            <w:pPr>
              <w:pStyle w:val="TabelleAbsatz"/>
              <w:spacing w:before="30" w:after="3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81950" w14:textId="426D0A7F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Biomasa pochodzi wyłącznie z obszarów leśnych, które nadal mają status lasów. Biomasa nie pochodzi z plantacji leśnych lub systemów agroleśnych, których obszar uprawny przed 1 stycznia 2008 r. był lasem naturalnym zgodnie z definicją SURE. Obszary z lasem naturalnym są objęte ochroną. W przypadkach, w których było to dozwolone, zmiany użytkowania gruntów zostały dokonane po 01.01.2008, odpowiednie obszary wskazane w punkcie 1 zostały wyraźnie wyłączone lub związane z nimi emisje zostały uwzględnione we własnych obliczeniach ilości gazów cieplarnianych (nie można stosować wartości domyślnych).</w:t>
            </w:r>
          </w:p>
        </w:tc>
      </w:tr>
      <w:tr w:rsidR="002747FC" w:rsidRPr="002301D5" w14:paraId="27D5BBE1" w14:textId="77777777" w:rsidTr="00F75147">
        <w:tc>
          <w:tcPr>
            <w:tcW w:w="426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4867E1F0" w14:textId="4CE0ABCD" w:rsidR="002747FC" w:rsidRPr="002301D5" w:rsidRDefault="006F17BD" w:rsidP="002747FC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539D4D" w14:textId="77777777" w:rsidR="002747FC" w:rsidRPr="002301D5" w:rsidRDefault="002747FC" w:rsidP="002747FC">
            <w:pPr>
              <w:pStyle w:val="TabelleAbsatz"/>
              <w:spacing w:before="40" w:after="40"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6C67DD2" w14:textId="77777777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 xml:space="preserve">Dokumentacja dotycząca lokalizacji produkcji biomasy (weryfikacja za pomocą wielokąta lub podobnego dowodu powierzchni za pomocą bloków terenowych, działek lub parcel) </w:t>
            </w:r>
          </w:p>
        </w:tc>
      </w:tr>
      <w:tr w:rsidR="002747FC" w:rsidRPr="002301D5" w14:paraId="673E7F55" w14:textId="77777777" w:rsidTr="00F75147">
        <w:tc>
          <w:tcPr>
            <w:tcW w:w="42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D95715E" w14:textId="77777777" w:rsidR="002747FC" w:rsidRPr="002301D5" w:rsidRDefault="002747FC" w:rsidP="002747FC">
            <w:pPr>
              <w:pStyle w:val="TabelleAbsatz"/>
              <w:spacing w:before="40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Cs/>
                <w:sz w:val="16"/>
                <w:szCs w:val="16"/>
              </w:rPr>
              <w:id w:val="424994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2AF9B0" w14:textId="77777777" w:rsidR="002747FC" w:rsidRPr="002301D5" w:rsidRDefault="002747FC" w:rsidP="00F75147">
                <w:pPr>
                  <w:pStyle w:val="TabelleAbsatz"/>
                  <w:spacing w:before="20" w:after="20" w:line="240" w:lineRule="auto"/>
                  <w:contextualSpacing/>
                  <w:jc w:val="center"/>
                  <w:rPr>
                    <w:rFonts w:asciiTheme="minorHAnsi" w:hAnsiTheme="minorHAnsi" w:cstheme="minorHAnsi"/>
                    <w:bCs/>
                    <w:sz w:val="16"/>
                    <w:szCs w:val="16"/>
                  </w:rPr>
                </w:pPr>
                <w:r w:rsidRPr="002301D5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p>
            </w:sdtContent>
          </w:sdt>
          <w:p w14:paraId="00B9CD47" w14:textId="1934FDB8" w:rsidR="002747FC" w:rsidRPr="002301D5" w:rsidRDefault="00000000" w:rsidP="00F75147">
            <w:pPr>
              <w:pStyle w:val="TabelleAbsatz"/>
              <w:spacing w:before="20" w:after="20" w:line="240" w:lineRule="auto"/>
              <w:contextualSpacing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bCs/>
                  <w:sz w:val="16"/>
                  <w:szCs w:val="16"/>
                </w:rPr>
                <w:id w:val="174059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5147" w:rsidRPr="002301D5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763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304C57A" w14:textId="77777777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... jest dostępna u mnie i może być udostępniona w dowolnym momencie.</w:t>
            </w:r>
          </w:p>
          <w:p w14:paraId="1918CB5D" w14:textId="77777777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... jest przechowywana przez pierwszy punkt gromadzenia dostarczanej przeze mnie biomasy.</w:t>
            </w:r>
          </w:p>
        </w:tc>
      </w:tr>
      <w:tr w:rsidR="002747FC" w:rsidRPr="002301D5" w14:paraId="0B82F879" w14:textId="77777777" w:rsidTr="00E8276F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5272F5" w14:textId="1EE4CCDF" w:rsidR="002747FC" w:rsidRPr="002301D5" w:rsidRDefault="006F17BD" w:rsidP="002747FC">
            <w:pPr>
              <w:pStyle w:val="TabelleAbsatz"/>
              <w:tabs>
                <w:tab w:val="num" w:pos="142"/>
              </w:tabs>
              <w:spacing w:before="40" w:after="40" w:line="240" w:lineRule="auto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301D5">
              <w:rPr>
                <w:rFonts w:asciiTheme="minorHAnsi" w:hAnsiTheme="minorHAnsi"/>
                <w:b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sdt>
            <w:sdtPr>
              <w:rPr>
                <w:rFonts w:ascii="MS Gothic" w:eastAsia="MS Gothic" w:hAnsi="MS Gothic" w:cstheme="minorHAnsi"/>
                <w:bCs/>
                <w:sz w:val="16"/>
                <w:szCs w:val="16"/>
              </w:rPr>
              <w:id w:val="1804496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10FAD8" w14:textId="4765E1A7" w:rsidR="002747FC" w:rsidRPr="002301D5" w:rsidRDefault="002747FC" w:rsidP="00F75147">
                <w:pPr>
                  <w:pStyle w:val="TabelleAbsatz"/>
                  <w:spacing w:before="40" w:after="40" w:line="240" w:lineRule="auto"/>
                  <w:jc w:val="center"/>
                  <w:rPr>
                    <w:rFonts w:ascii="MS Gothic" w:eastAsia="MS Gothic" w:hAnsi="MS Gothic" w:cstheme="minorHAnsi"/>
                    <w:bCs/>
                    <w:sz w:val="16"/>
                    <w:szCs w:val="16"/>
                  </w:rPr>
                </w:pPr>
                <w:r w:rsidRPr="002301D5">
                  <w:rPr>
                    <w:rFonts w:ascii="MS Gothic" w:eastAsia="MS Gothic" w:hAnsi="MS Gothic" w:cstheme="minorHAnsi" w:hint="eastAsia"/>
                    <w:bCs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763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6740223" w14:textId="24000D68" w:rsidR="002747FC" w:rsidRPr="002301D5" w:rsidRDefault="002747FC" w:rsidP="00F75147">
            <w:pPr>
              <w:pStyle w:val="TabelleAbsatz"/>
              <w:spacing w:before="20" w:after="20" w:line="240" w:lineRule="auto"/>
              <w:ind w:left="-113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2301D5">
              <w:rPr>
                <w:rFonts w:asciiTheme="minorHAnsi" w:hAnsiTheme="minorHAnsi"/>
                <w:sz w:val="16"/>
                <w:szCs w:val="16"/>
              </w:rPr>
              <w:t>Do obliczania bilansu gazów cieplarnianych należy zastosować wartość domyślną (art</w:t>
            </w:r>
            <w:r w:rsidRPr="00F14B79">
              <w:rPr>
                <w:rFonts w:asciiTheme="minorHAnsi" w:hAnsiTheme="minorHAnsi"/>
                <w:sz w:val="16"/>
                <w:szCs w:val="16"/>
              </w:rPr>
              <w:t xml:space="preserve">. 29/31 </w:t>
            </w:r>
            <w:r w:rsidR="00AE5953" w:rsidRPr="00F14B79">
              <w:rPr>
                <w:rFonts w:asciiTheme="minorHAnsi" w:hAnsiTheme="minorHAnsi"/>
                <w:sz w:val="16"/>
                <w:szCs w:val="16"/>
              </w:rPr>
              <w:t xml:space="preserve">zmienionej </w:t>
            </w:r>
            <w:r w:rsidRPr="002301D5">
              <w:rPr>
                <w:rFonts w:asciiTheme="minorHAnsi" w:hAnsiTheme="minorHAnsi"/>
                <w:sz w:val="16"/>
                <w:szCs w:val="16"/>
              </w:rPr>
              <w:t>dyrektywy (UE) 2018/2001) lub oficjalnie zatwierdzoną wartość szacunkową – o ile jest dostępna i dopuszczalna.</w:t>
            </w:r>
          </w:p>
        </w:tc>
      </w:tr>
    </w:tbl>
    <w:p w14:paraId="38125755" w14:textId="5DF749FD" w:rsidR="002854C1" w:rsidRPr="00AE5953" w:rsidRDefault="002854C1" w:rsidP="00F75147">
      <w:pPr>
        <w:spacing w:before="60" w:after="60" w:line="240" w:lineRule="auto"/>
        <w:jc w:val="both"/>
        <w:rPr>
          <w:rFonts w:asciiTheme="minorHAnsi" w:hAnsiTheme="minorHAnsi" w:cstheme="minorHAnsi"/>
          <w:i/>
          <w:iCs/>
          <w:sz w:val="17"/>
          <w:szCs w:val="17"/>
        </w:rPr>
      </w:pPr>
    </w:p>
    <w:tbl>
      <w:tblPr>
        <w:tblStyle w:val="Tabellenraster"/>
        <w:tblW w:w="8511" w:type="dxa"/>
        <w:tblLook w:val="04A0" w:firstRow="1" w:lastRow="0" w:firstColumn="1" w:lastColumn="0" w:noHBand="0" w:noVBand="1"/>
      </w:tblPr>
      <w:tblGrid>
        <w:gridCol w:w="3890"/>
        <w:gridCol w:w="788"/>
        <w:gridCol w:w="3833"/>
      </w:tblGrid>
      <w:tr w:rsidR="001C54C9" w:rsidRPr="00BA32DC" w14:paraId="1B2029CB" w14:textId="77777777" w:rsidTr="00E07444">
        <w:tc>
          <w:tcPr>
            <w:tcW w:w="3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Start w:id="5" w:name="_Hlk38888422"/>
          <w:p w14:paraId="6317F303" w14:textId="00E6C57F" w:rsidR="001C54C9" w:rsidRPr="00BA7AD2" w:rsidRDefault="001F3946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</w:rPr>
            </w:pPr>
            <w:r w:rsidRPr="001C54C9">
              <w:rPr>
                <w:rFonts w:asciiTheme="minorHAnsi" w:hAnsiTheme="minorHAnsi" w:cstheme="minorHAnsi"/>
                <w:sz w:val="17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C54C9">
              <w:rPr>
                <w:rFonts w:asciiTheme="minorHAnsi" w:hAnsiTheme="minorHAnsi" w:cstheme="minorHAnsi"/>
                <w:sz w:val="17"/>
              </w:rPr>
              <w:instrText xml:space="preserve"> FORMTEXT </w:instrText>
            </w:r>
            <w:r w:rsidRPr="001C54C9">
              <w:rPr>
                <w:rFonts w:asciiTheme="minorHAnsi" w:hAnsiTheme="minorHAnsi" w:cstheme="minorHAnsi"/>
                <w:sz w:val="17"/>
              </w:rPr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separate"/>
            </w:r>
            <w:r>
              <w:rPr>
                <w:rFonts w:asciiTheme="minorHAnsi" w:hAnsiTheme="minorHAnsi"/>
                <w:sz w:val="17"/>
              </w:rPr>
              <w:t>     </w:t>
            </w:r>
            <w:r w:rsidRPr="001C54C9">
              <w:rPr>
                <w:rFonts w:asciiTheme="minorHAnsi" w:hAnsiTheme="minorHAnsi" w:cstheme="minorHAnsi"/>
                <w:sz w:val="17"/>
              </w:rPr>
              <w:fldChar w:fldCharType="end"/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28D2B6D9" w14:textId="77777777" w:rsidR="001C54C9" w:rsidRPr="00444611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BD66DE" w14:textId="77777777" w:rsidR="001C54C9" w:rsidRPr="00444611" w:rsidRDefault="001C54C9" w:rsidP="00444611">
            <w:pPr>
              <w:spacing w:line="240" w:lineRule="auto"/>
              <w:ind w:left="-85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1C54C9" w:rsidRPr="007A024D" w14:paraId="4F00A277" w14:textId="77777777" w:rsidTr="00E07444">
        <w:tc>
          <w:tcPr>
            <w:tcW w:w="3890" w:type="dxa"/>
            <w:tcBorders>
              <w:left w:val="nil"/>
              <w:bottom w:val="nil"/>
              <w:right w:val="nil"/>
            </w:tcBorders>
          </w:tcPr>
          <w:p w14:paraId="3BF00DBD" w14:textId="560BF738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>Miejscowość, data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34BDFF5" w14:textId="77777777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</w:p>
        </w:tc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0DB7ABF" w14:textId="772FF105" w:rsidR="001C54C9" w:rsidRPr="001C54C9" w:rsidRDefault="001C54C9" w:rsidP="00E02778">
            <w:pPr>
              <w:spacing w:before="40" w:line="240" w:lineRule="auto"/>
              <w:ind w:left="-85"/>
              <w:rPr>
                <w:rFonts w:asciiTheme="minorHAnsi" w:hAnsiTheme="minorHAnsi" w:cstheme="minorHAnsi"/>
                <w:sz w:val="17"/>
                <w:szCs w:val="17"/>
              </w:rPr>
            </w:pPr>
            <w:r>
              <w:rPr>
                <w:rFonts w:asciiTheme="minorHAnsi" w:hAnsiTheme="minorHAnsi"/>
                <w:sz w:val="17"/>
              </w:rPr>
              <w:t xml:space="preserve">Podpis </w:t>
            </w:r>
          </w:p>
        </w:tc>
      </w:tr>
      <w:bookmarkEnd w:id="5"/>
    </w:tbl>
    <w:p w14:paraId="797B3AE7" w14:textId="77777777" w:rsidR="00E415ED" w:rsidRPr="00BA7AD2" w:rsidRDefault="00E415ED" w:rsidP="007A024D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sectPr w:rsidR="00E415ED" w:rsidRPr="00BA7AD2" w:rsidSect="00E02778">
      <w:type w:val="continuous"/>
      <w:pgSz w:w="11906" w:h="16838" w:code="9"/>
      <w:pgMar w:top="680" w:right="1418" w:bottom="0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F20AD" w14:textId="77777777" w:rsidR="00686DC9" w:rsidRDefault="00686DC9">
      <w:r>
        <w:separator/>
      </w:r>
    </w:p>
  </w:endnote>
  <w:endnote w:type="continuationSeparator" w:id="0">
    <w:p w14:paraId="167B3968" w14:textId="77777777" w:rsidR="00686DC9" w:rsidRDefault="0068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7681081"/>
      <w:docPartObj>
        <w:docPartGallery w:val="Page Numbers (Bottom of Page)"/>
        <w:docPartUnique/>
      </w:docPartObj>
    </w:sdtPr>
    <w:sdtEndPr>
      <w:rPr>
        <w:color w:val="454D49"/>
      </w:rPr>
    </w:sdtEndPr>
    <w:sdtContent>
      <w:sdt>
        <w:sdtPr>
          <w:id w:val="-402372425"/>
          <w:docPartObj>
            <w:docPartGallery w:val="Page Numbers (Bottom of Page)"/>
            <w:docPartUnique/>
          </w:docPartObj>
        </w:sdtPr>
        <w:sdtEndPr>
          <w:rPr>
            <w:color w:val="454D49"/>
          </w:rPr>
        </w:sdtEndPr>
        <w:sdtContent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493"/>
            </w:tblGrid>
            <w:tr w:rsidR="0083770E" w:rsidRPr="00DD7BF1" w14:paraId="5E149AD4" w14:textId="77777777" w:rsidTr="00BA4F3F">
              <w:tc>
                <w:tcPr>
                  <w:tcW w:w="8493" w:type="dxa"/>
                </w:tcPr>
                <w:p w14:paraId="3DED925C" w14:textId="759161EB" w:rsidR="0083770E" w:rsidRPr="005C6CBF" w:rsidRDefault="0083770E" w:rsidP="0083770E">
                  <w:pPr>
                    <w:pStyle w:val="Fuzeile"/>
                    <w:spacing w:line="240" w:lineRule="auto"/>
                    <w:ind w:left="-8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>
                    <w:rPr>
                      <w:rFonts w:asciiTheme="minorHAnsi" w:hAnsiTheme="minorHAnsi"/>
                      <w:sz w:val="12"/>
                    </w:rPr>
                    <w:t xml:space="preserve">© </w:t>
                  </w:r>
                  <w:r>
                    <w:rPr>
                      <w:rFonts w:asciiTheme="minorHAnsi" w:hAnsiTheme="minorHAnsi"/>
                      <w:sz w:val="12"/>
                    </w:rPr>
                    <w:t>SUSTAINABLE RESOURCES Verification Scheme GmbH</w:t>
                  </w:r>
                </w:p>
              </w:tc>
            </w:tr>
            <w:tr w:rsidR="0083770E" w:rsidRPr="00DD7BF1" w14:paraId="144E4C61" w14:textId="77777777" w:rsidTr="00BA4F3F">
              <w:tc>
                <w:tcPr>
                  <w:tcW w:w="8493" w:type="dxa"/>
                </w:tcPr>
                <w:p w14:paraId="578494D3" w14:textId="77777777" w:rsidR="0083770E" w:rsidRPr="005C6CBF" w:rsidRDefault="0083770E" w:rsidP="0083770E">
                  <w:pPr>
                    <w:pStyle w:val="Fuzeile"/>
                    <w:spacing w:line="240" w:lineRule="auto"/>
                    <w:ind w:left="-8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>
                    <w:rPr>
                      <w:rFonts w:asciiTheme="minorHAnsi" w:hAnsiTheme="minorHAnsi"/>
                      <w:sz w:val="12"/>
                    </w:rPr>
                    <w:t>Deklaracja własna dla producentów biomasy leśnej (niskie ryzyko) / SSt-FORESTa-1.0 / Data: 28.03.2025, Ważne od: 21.05.2025</w:t>
                  </w:r>
                </w:p>
              </w:tc>
            </w:tr>
          </w:tbl>
          <w:p w14:paraId="454BBD8A" w14:textId="77777777" w:rsidR="00445858" w:rsidRPr="00445858" w:rsidRDefault="00000000" w:rsidP="00445858">
            <w:pPr>
              <w:pStyle w:val="Fuzeile"/>
              <w:jc w:val="right"/>
              <w:rPr>
                <w:color w:val="454D49"/>
              </w:rPr>
            </w:pPr>
          </w:p>
        </w:sdtContent>
      </w:sdt>
    </w:sdtContent>
  </w:sdt>
  <w:p w14:paraId="05B34176" w14:textId="77777777" w:rsidR="00832DCD" w:rsidRPr="00445858" w:rsidRDefault="00832DCD" w:rsidP="003F06DF">
    <w:pPr>
      <w:pStyle w:val="Fuzeile"/>
      <w:spacing w:line="240" w:lineRule="auto"/>
      <w:rPr>
        <w:sz w:val="16"/>
        <w:szCs w:val="16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93"/>
    </w:tblGrid>
    <w:tr w:rsidR="005C6CBF" w:rsidRPr="00DD7BF1" w14:paraId="43515E27" w14:textId="77777777" w:rsidTr="00B96647">
      <w:tc>
        <w:tcPr>
          <w:tcW w:w="8493" w:type="dxa"/>
        </w:tcPr>
        <w:p w14:paraId="6E5B657D" w14:textId="2CD889E2" w:rsidR="005C6CBF" w:rsidRPr="005C6CBF" w:rsidRDefault="005C6CBF" w:rsidP="005C6CBF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</w:rPr>
          </w:pPr>
          <w:bookmarkStart w:id="0" w:name="_Hlk191549925"/>
          <w:bookmarkStart w:id="1" w:name="_Hlk191549403"/>
          <w:r>
            <w:rPr>
              <w:rFonts w:asciiTheme="minorHAnsi" w:hAnsiTheme="minorHAnsi"/>
              <w:sz w:val="12"/>
            </w:rPr>
            <w:t xml:space="preserve">© SUSTAINABLE </w:t>
          </w:r>
          <w:r>
            <w:rPr>
              <w:rFonts w:asciiTheme="minorHAnsi" w:hAnsiTheme="minorHAnsi"/>
              <w:sz w:val="12"/>
            </w:rPr>
            <w:t>RESOURCES Verification Scheme GmbH</w:t>
          </w:r>
        </w:p>
      </w:tc>
    </w:tr>
    <w:tr w:rsidR="005C6CBF" w:rsidRPr="00DD7BF1" w14:paraId="050A5F51" w14:textId="77777777" w:rsidTr="00725432">
      <w:tc>
        <w:tcPr>
          <w:tcW w:w="8493" w:type="dxa"/>
        </w:tcPr>
        <w:p w14:paraId="4505A7FD" w14:textId="2FFE8653" w:rsidR="00B71DBE" w:rsidRPr="005C6CBF" w:rsidRDefault="005C6CBF" w:rsidP="00B71DBE">
          <w:pPr>
            <w:pStyle w:val="Fuzeile"/>
            <w:spacing w:line="240" w:lineRule="auto"/>
            <w:ind w:left="-85"/>
            <w:rPr>
              <w:rFonts w:asciiTheme="minorHAnsi" w:hAnsiTheme="minorHAnsi" w:cstheme="minorHAnsi"/>
              <w:sz w:val="12"/>
              <w:szCs w:val="12"/>
            </w:rPr>
          </w:pPr>
          <w:bookmarkStart w:id="2" w:name="_Hlk191549935"/>
          <w:bookmarkEnd w:id="0"/>
          <w:r>
            <w:rPr>
              <w:rFonts w:asciiTheme="minorHAnsi" w:hAnsiTheme="minorHAnsi"/>
              <w:sz w:val="12"/>
            </w:rPr>
            <w:t>Deklaracja własna dla producentów biomasy leśnej (niskie ryzyko) / SSt-FORESTa</w:t>
          </w:r>
          <w:r w:rsidR="00AE5953">
            <w:rPr>
              <w:rFonts w:asciiTheme="minorHAnsi" w:hAnsiTheme="minorHAnsi"/>
              <w:sz w:val="12"/>
            </w:rPr>
            <w:t>-pl</w:t>
          </w:r>
          <w:r>
            <w:rPr>
              <w:rFonts w:asciiTheme="minorHAnsi" w:hAnsiTheme="minorHAnsi"/>
              <w:sz w:val="12"/>
            </w:rPr>
            <w:t>-1.</w:t>
          </w:r>
          <w:r w:rsidR="00AE5953">
            <w:rPr>
              <w:rFonts w:asciiTheme="minorHAnsi" w:hAnsiTheme="minorHAnsi"/>
              <w:sz w:val="12"/>
            </w:rPr>
            <w:t>1</w:t>
          </w:r>
          <w:r>
            <w:rPr>
              <w:rFonts w:asciiTheme="minorHAnsi" w:hAnsiTheme="minorHAnsi"/>
              <w:sz w:val="12"/>
            </w:rPr>
            <w:t xml:space="preserve"> / Data: </w:t>
          </w:r>
          <w:r w:rsidR="00AE5953">
            <w:rPr>
              <w:rFonts w:asciiTheme="minorHAnsi" w:hAnsiTheme="minorHAnsi"/>
              <w:sz w:val="12"/>
            </w:rPr>
            <w:t>31</w:t>
          </w:r>
          <w:r>
            <w:rPr>
              <w:rFonts w:asciiTheme="minorHAnsi" w:hAnsiTheme="minorHAnsi"/>
              <w:sz w:val="12"/>
            </w:rPr>
            <w:t>.0</w:t>
          </w:r>
          <w:r w:rsidR="00AE5953">
            <w:rPr>
              <w:rFonts w:asciiTheme="minorHAnsi" w:hAnsiTheme="minorHAnsi"/>
              <w:sz w:val="12"/>
            </w:rPr>
            <w:t>7</w:t>
          </w:r>
          <w:r>
            <w:rPr>
              <w:rFonts w:asciiTheme="minorHAnsi" w:hAnsiTheme="minorHAnsi"/>
              <w:sz w:val="12"/>
            </w:rPr>
            <w:t xml:space="preserve">.2025, Ważne od: </w:t>
          </w:r>
          <w:r w:rsidR="00AE5953">
            <w:rPr>
              <w:rFonts w:asciiTheme="minorHAnsi" w:hAnsiTheme="minorHAnsi"/>
              <w:sz w:val="12"/>
            </w:rPr>
            <w:t>31</w:t>
          </w:r>
          <w:r>
            <w:rPr>
              <w:rFonts w:asciiTheme="minorHAnsi" w:hAnsiTheme="minorHAnsi"/>
              <w:sz w:val="12"/>
            </w:rPr>
            <w:t>.0</w:t>
          </w:r>
          <w:r w:rsidR="00AE5953">
            <w:rPr>
              <w:rFonts w:asciiTheme="minorHAnsi" w:hAnsiTheme="minorHAnsi"/>
              <w:sz w:val="12"/>
            </w:rPr>
            <w:t>7</w:t>
          </w:r>
          <w:r>
            <w:rPr>
              <w:rFonts w:asciiTheme="minorHAnsi" w:hAnsiTheme="minorHAnsi"/>
              <w:sz w:val="12"/>
            </w:rPr>
            <w:t>.2025</w:t>
          </w:r>
        </w:p>
      </w:tc>
    </w:tr>
  </w:tbl>
  <w:bookmarkEnd w:id="1"/>
  <w:bookmarkEnd w:id="2"/>
  <w:p w14:paraId="3A9D2CF0" w14:textId="530131F6" w:rsidR="00E07444" w:rsidRPr="00E07444" w:rsidRDefault="00687A9D" w:rsidP="00E07444">
    <w:pPr>
      <w:pStyle w:val="Fuzeile"/>
      <w:spacing w:line="240" w:lineRule="aut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E31C618" wp14:editId="4B7B164E">
              <wp:simplePos x="0" y="0"/>
              <wp:positionH relativeFrom="column">
                <wp:posOffset>5760527</wp:posOffset>
              </wp:positionH>
              <wp:positionV relativeFrom="paragraph">
                <wp:posOffset>-2617001</wp:posOffset>
              </wp:positionV>
              <wp:extent cx="453390" cy="3852076"/>
              <wp:effectExtent l="0" t="0" r="381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3390" cy="3852076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8FDD39" id="Rechteck 1" o:spid="_x0000_s1026" style="position:absolute;margin-left:453.6pt;margin-top:-206.05pt;width:35.7pt;height:303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" fillcolor="#dbdbdb [1302]" stroked="f" strokeweight="1pt"/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41E57F8" wp14:editId="3F2174A3">
              <wp:simplePos x="0" y="0"/>
              <wp:positionH relativeFrom="column">
                <wp:posOffset>4496435</wp:posOffset>
              </wp:positionH>
              <wp:positionV relativeFrom="paragraph">
                <wp:posOffset>-1622922</wp:posOffset>
              </wp:positionV>
              <wp:extent cx="3006421" cy="445770"/>
              <wp:effectExtent l="3810" t="0" r="762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3006421" cy="4457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091797" w14:textId="4A31DD03" w:rsidR="0067091A" w:rsidRPr="0083770E" w:rsidRDefault="000D187F">
                          <w:pPr>
                            <w:rPr>
                              <w:rFonts w:ascii="Source Sans Pro" w:hAnsi="Source Sans Pro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Source Sans Pro" w:hAnsi="Source Sans Pro"/>
                              <w:sz w:val="36"/>
                            </w:rPr>
                            <w:t>SSt Audyt pierwszej strony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E57F8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54.05pt;margin-top:-127.8pt;width:236.75pt;height:35.1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" filled="f" stroked="f" strokeweight=".5pt">
              <v:textbox>
                <w:txbxContent>
                  <w:p w14:paraId="1C091797" w14:textId="4A31DD03" w:rsidR="0067091A" w:rsidRPr="0083770E" w:rsidRDefault="000D187F">
                    <w:pPr>
                      <w:rPr>
                        <w:rFonts w:ascii="Source Sans Pro" w:hAnsi="Source Sans Pro"/>
                        <w:sz w:val="36"/>
                        <w:szCs w:val="36"/>
                      </w:rPr>
                    </w:pPr>
                    <w:r>
                      <w:rPr>
                        <w:rFonts w:ascii="Source Sans Pro" w:hAnsi="Source Sans Pro"/>
                        <w:sz w:val="36"/>
                      </w:rPr>
                      <w:t>SSt Audyt pierwszej strony</w:t>
                    </w:r>
                  </w:p>
                </w:txbxContent>
              </v:textbox>
            </v:shape>
          </w:pict>
        </mc:Fallback>
      </mc:AlternateContent>
    </w:r>
    <w:r>
      <w:rPr>
        <w:rFonts w:asciiTheme="minorHAnsi" w:hAnsiTheme="minorHAnsi"/>
        <w:noProof/>
        <w:sz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2B622" wp14:editId="19302725">
              <wp:simplePos x="0" y="0"/>
              <wp:positionH relativeFrom="column">
                <wp:posOffset>-4182490</wp:posOffset>
              </wp:positionH>
              <wp:positionV relativeFrom="paragraph">
                <wp:posOffset>-3662508</wp:posOffset>
              </wp:positionV>
              <wp:extent cx="6506335" cy="502920"/>
              <wp:effectExtent l="0" t="0" r="635" b="0"/>
              <wp:wrapNone/>
              <wp:docPr id="1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6506335" cy="502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FBDF8E" w14:textId="77777777" w:rsidR="00BA1DB8" w:rsidRPr="00FE31FB" w:rsidRDefault="00BA1DB8" w:rsidP="00BA1DB8">
                          <w:pPr>
                            <w:spacing w:before="60" w:after="60" w:line="240" w:lineRule="auto"/>
                            <w:jc w:val="center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be RESPONSIBLE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color w:val="FFFFFF" w:themeColor="background1"/>
                              <w:sz w:val="36"/>
                              <w:lang w:val="en-US"/>
                            </w:rPr>
                            <w:t xml:space="preserve"> be SUSTAINABLE </w:t>
                          </w:r>
                          <w:r w:rsidRPr="00FE31FB">
                            <w:rPr>
                              <w:color w:val="FFFFFF" w:themeColor="background1"/>
                              <w:sz w:val="36"/>
                              <w:lang w:val="en-US"/>
                            </w:rPr>
                            <w:t>│</w:t>
                          </w:r>
                          <w:r w:rsidRPr="00FE31FB">
                            <w:rPr>
                              <w:rFonts w:ascii="Source Sans Pro" w:hAnsi="Source Sans Pro"/>
                              <w:sz w:val="36"/>
                              <w:lang w:val="en-US"/>
                            </w:rPr>
                            <w:t xml:space="preserve"> </w:t>
                          </w:r>
                          <w:r w:rsidRPr="00FE31FB">
                            <w:rPr>
                              <w:rFonts w:ascii="Source Sans Pro" w:hAnsi="Source Sans Pro"/>
                              <w:b/>
                              <w:color w:val="E75113"/>
                              <w:sz w:val="36"/>
                              <w:lang w:val="en-US"/>
                            </w:rPr>
                            <w:t>be SURE</w:t>
                          </w:r>
                        </w:p>
                        <w:p w14:paraId="0F85E3BA" w14:textId="041E6456" w:rsidR="00BD5D0E" w:rsidRPr="00BA1DB8" w:rsidRDefault="00BD5D0E" w:rsidP="00BA1DB8">
                          <w:pPr>
                            <w:spacing w:before="60" w:after="60" w:line="240" w:lineRule="auto"/>
                            <w:rPr>
                              <w:rFonts w:ascii="Source Sans Pro" w:hAnsi="Source Sans Pro"/>
                              <w:color w:val="E75113"/>
                              <w:sz w:val="36"/>
                              <w:szCs w:val="3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2B622" id="Textfeld 2" o:spid="_x0000_s1027" type="#_x0000_t202" style="position:absolute;margin-left:-329.35pt;margin-top:-288.4pt;width:512.3pt;height:39.6pt;rotation:-90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" filled="f" stroked="f">
              <v:textbox>
                <w:txbxContent>
                  <w:p w14:paraId="1CFBDF8E" w14:textId="77777777" w:rsidR="00BA1DB8" w:rsidRPr="00FE31FB" w:rsidRDefault="00BA1DB8" w:rsidP="00BA1DB8">
                    <w:pPr>
                      <w:spacing w:before="60" w:after="60" w:line="240" w:lineRule="auto"/>
                      <w:jc w:val="center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be RESPONSIBLE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color w:val="FFFFFF" w:themeColor="background1"/>
                        <w:sz w:val="36"/>
                        <w:lang w:val="en-US"/>
                      </w:rPr>
                      <w:t xml:space="preserve"> be SUSTAINABLE </w:t>
                    </w:r>
                    <w:r w:rsidRPr="00FE31FB">
                      <w:rPr>
                        <w:color w:val="FFFFFF" w:themeColor="background1"/>
                        <w:sz w:val="36"/>
                        <w:lang w:val="en-US"/>
                      </w:rPr>
                      <w:t>│</w:t>
                    </w:r>
                    <w:r w:rsidRPr="00FE31FB">
                      <w:rPr>
                        <w:rFonts w:ascii="Source Sans Pro" w:hAnsi="Source Sans Pro"/>
                        <w:sz w:val="36"/>
                        <w:lang w:val="en-US"/>
                      </w:rPr>
                      <w:t xml:space="preserve"> </w:t>
                    </w:r>
                    <w:r w:rsidRPr="00FE31FB">
                      <w:rPr>
                        <w:rFonts w:ascii="Source Sans Pro" w:hAnsi="Source Sans Pro"/>
                        <w:b/>
                        <w:color w:val="E75113"/>
                        <w:sz w:val="36"/>
                        <w:lang w:val="en-US"/>
                      </w:rPr>
                      <w:t>be SURE</w:t>
                    </w:r>
                  </w:p>
                  <w:p w14:paraId="0F85E3BA" w14:textId="041E6456" w:rsidR="00BD5D0E" w:rsidRPr="00BA1DB8" w:rsidRDefault="00BD5D0E" w:rsidP="00BA1DB8">
                    <w:pPr>
                      <w:spacing w:before="60" w:after="60" w:line="240" w:lineRule="auto"/>
                      <w:rPr>
                        <w:rFonts w:ascii="Source Sans Pro" w:hAnsi="Source Sans Pro"/>
                        <w:color w:val="E75113"/>
                        <w:sz w:val="36"/>
                        <w:szCs w:val="3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64D4D" w14:textId="77777777" w:rsidR="00686DC9" w:rsidRDefault="00686DC9">
      <w:r>
        <w:separator/>
      </w:r>
    </w:p>
  </w:footnote>
  <w:footnote w:type="continuationSeparator" w:id="0">
    <w:p w14:paraId="578404A6" w14:textId="77777777" w:rsidR="00686DC9" w:rsidRDefault="00686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FDC38" w14:textId="783B9BAA" w:rsidR="00612862" w:rsidRPr="00FF6CB5" w:rsidRDefault="00612862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  <w:p w14:paraId="4A701521" w14:textId="77777777" w:rsidR="00565B94" w:rsidRPr="00FF6CB5" w:rsidRDefault="00565B94" w:rsidP="00565B94">
    <w:pPr>
      <w:pStyle w:val="Kopfzeile"/>
      <w:rPr>
        <w:rFonts w:ascii="Calibri" w:hAnsi="Calibri" w:cs="Calibri"/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8E2A" w14:textId="1611797A" w:rsidR="00150926" w:rsidRPr="00DA5B99" w:rsidRDefault="0056501B">
    <w:pPr>
      <w:pStyle w:val="Kopfzeile"/>
      <w:rPr>
        <w:rFonts w:ascii="Source Sans Pro" w:hAnsi="Source Sans Pro" w:cstheme="minorHAnsi"/>
        <w:sz w:val="24"/>
      </w:rPr>
    </w:pPr>
    <w:r>
      <w:rPr>
        <w:rFonts w:ascii="Source Sans Pro" w:hAnsi="Source Sans Pro"/>
        <w:noProof/>
        <w:sz w:val="14"/>
      </w:rPr>
      <w:drawing>
        <wp:anchor distT="0" distB="0" distL="114300" distR="114300" simplePos="0" relativeHeight="251671552" behindDoc="1" locked="0" layoutInCell="1" allowOverlap="1" wp14:anchorId="58790584" wp14:editId="5841C47D">
          <wp:simplePos x="0" y="0"/>
          <wp:positionH relativeFrom="column">
            <wp:posOffset>3903790</wp:posOffset>
          </wp:positionH>
          <wp:positionV relativeFrom="paragraph">
            <wp:posOffset>427355</wp:posOffset>
          </wp:positionV>
          <wp:extent cx="1855157" cy="1085018"/>
          <wp:effectExtent l="0" t="0" r="0" b="1270"/>
          <wp:wrapNone/>
          <wp:docPr id="115257686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157" cy="1085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ource Sans Pro" w:hAnsi="Source Sans Pro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434AB2" wp14:editId="736DF88E">
              <wp:simplePos x="0" y="0"/>
              <wp:positionH relativeFrom="column">
                <wp:posOffset>-1252855</wp:posOffset>
              </wp:positionH>
              <wp:positionV relativeFrom="paragraph">
                <wp:posOffset>-64770</wp:posOffset>
              </wp:positionV>
              <wp:extent cx="600710" cy="10801350"/>
              <wp:effectExtent l="0" t="0" r="8890" b="0"/>
              <wp:wrapTight wrapText="bothSides">
                <wp:wrapPolygon edited="0">
                  <wp:start x="0" y="0"/>
                  <wp:lineTo x="0" y="21562"/>
                  <wp:lineTo x="21235" y="21562"/>
                  <wp:lineTo x="21235" y="0"/>
                  <wp:lineTo x="0" y="0"/>
                </wp:wrapPolygon>
              </wp:wrapTight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710" cy="10801350"/>
                      </a:xfrm>
                      <a:prstGeom prst="rect">
                        <a:avLst/>
                      </a:prstGeom>
                      <a:solidFill>
                        <a:srgbClr val="00666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10B2CA" id="Rechteck 7" o:spid="_x0000_s1026" style="position:absolute;margin-left:-98.65pt;margin-top:-5.1pt;width:47.3pt;height:85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" fillcolor="#00666a" stroked="f" strokeweight="1pt"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048F0"/>
    <w:multiLevelType w:val="hybridMultilevel"/>
    <w:tmpl w:val="496AD0A6"/>
    <w:lvl w:ilvl="0" w:tplc="8B942CC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25DFB"/>
    <w:multiLevelType w:val="hybridMultilevel"/>
    <w:tmpl w:val="3F60A1D0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211E3775"/>
    <w:multiLevelType w:val="hybridMultilevel"/>
    <w:tmpl w:val="733C540E"/>
    <w:lvl w:ilvl="0" w:tplc="12A6DBF2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143661"/>
    <w:multiLevelType w:val="hybridMultilevel"/>
    <w:tmpl w:val="C3345D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2206"/>
    <w:multiLevelType w:val="hybridMultilevel"/>
    <w:tmpl w:val="01DA685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8F7694"/>
    <w:multiLevelType w:val="hybridMultilevel"/>
    <w:tmpl w:val="A1A494DE"/>
    <w:lvl w:ilvl="0" w:tplc="0407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39E12F1A"/>
    <w:multiLevelType w:val="hybridMultilevel"/>
    <w:tmpl w:val="1A823B2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90DD8"/>
    <w:multiLevelType w:val="hybridMultilevel"/>
    <w:tmpl w:val="9D2E95EC"/>
    <w:lvl w:ilvl="0" w:tplc="12A6DB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666A"/>
        <w:u w:color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3A72C59"/>
    <w:multiLevelType w:val="hybridMultilevel"/>
    <w:tmpl w:val="09BEF9F2"/>
    <w:lvl w:ilvl="0" w:tplc="1174FABC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63820F6"/>
    <w:multiLevelType w:val="hybridMultilevel"/>
    <w:tmpl w:val="89C4C3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0621D"/>
    <w:multiLevelType w:val="hybridMultilevel"/>
    <w:tmpl w:val="6FE4FBEE"/>
    <w:lvl w:ilvl="0" w:tplc="BE205886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  <w:color w:val="00666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56B36"/>
    <w:multiLevelType w:val="hybridMultilevel"/>
    <w:tmpl w:val="9B78D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956E2"/>
    <w:multiLevelType w:val="hybridMultilevel"/>
    <w:tmpl w:val="A66ABE86"/>
    <w:lvl w:ilvl="0" w:tplc="1B504F2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644D9"/>
    <w:multiLevelType w:val="hybridMultilevel"/>
    <w:tmpl w:val="E8AC9B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3760363">
    <w:abstractNumId w:val="6"/>
  </w:num>
  <w:num w:numId="2" w16cid:durableId="109668609">
    <w:abstractNumId w:val="12"/>
  </w:num>
  <w:num w:numId="3" w16cid:durableId="204415156">
    <w:abstractNumId w:val="9"/>
  </w:num>
  <w:num w:numId="4" w16cid:durableId="697194277">
    <w:abstractNumId w:val="13"/>
  </w:num>
  <w:num w:numId="5" w16cid:durableId="828864404">
    <w:abstractNumId w:val="11"/>
  </w:num>
  <w:num w:numId="6" w16cid:durableId="669872736">
    <w:abstractNumId w:val="1"/>
  </w:num>
  <w:num w:numId="7" w16cid:durableId="1894385730">
    <w:abstractNumId w:val="5"/>
  </w:num>
  <w:num w:numId="8" w16cid:durableId="326130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0624961">
    <w:abstractNumId w:val="0"/>
  </w:num>
  <w:num w:numId="10" w16cid:durableId="740640212">
    <w:abstractNumId w:val="3"/>
  </w:num>
  <w:num w:numId="11" w16cid:durableId="796990965">
    <w:abstractNumId w:val="4"/>
  </w:num>
  <w:num w:numId="12" w16cid:durableId="1480732763">
    <w:abstractNumId w:val="8"/>
  </w:num>
  <w:num w:numId="13" w16cid:durableId="2091003901">
    <w:abstractNumId w:val="10"/>
  </w:num>
  <w:num w:numId="14" w16cid:durableId="426660171">
    <w:abstractNumId w:val="7"/>
  </w:num>
  <w:num w:numId="15" w16cid:durableId="66198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386"/>
    <w:rsid w:val="000067AF"/>
    <w:rsid w:val="0000771D"/>
    <w:rsid w:val="00025A94"/>
    <w:rsid w:val="000370BE"/>
    <w:rsid w:val="000643B9"/>
    <w:rsid w:val="00081682"/>
    <w:rsid w:val="0008206F"/>
    <w:rsid w:val="00084328"/>
    <w:rsid w:val="000A36ED"/>
    <w:rsid w:val="000A42A2"/>
    <w:rsid w:val="000A7A58"/>
    <w:rsid w:val="000B26B9"/>
    <w:rsid w:val="000C312A"/>
    <w:rsid w:val="000D05D8"/>
    <w:rsid w:val="000D187F"/>
    <w:rsid w:val="000E5430"/>
    <w:rsid w:val="000E6EA9"/>
    <w:rsid w:val="000F75B4"/>
    <w:rsid w:val="001068DE"/>
    <w:rsid w:val="00116F7E"/>
    <w:rsid w:val="00121724"/>
    <w:rsid w:val="00150926"/>
    <w:rsid w:val="0016359E"/>
    <w:rsid w:val="001659C5"/>
    <w:rsid w:val="00167C12"/>
    <w:rsid w:val="00171BF1"/>
    <w:rsid w:val="0017376B"/>
    <w:rsid w:val="001758EB"/>
    <w:rsid w:val="00176188"/>
    <w:rsid w:val="00182FF3"/>
    <w:rsid w:val="0018560C"/>
    <w:rsid w:val="00185999"/>
    <w:rsid w:val="00196098"/>
    <w:rsid w:val="001A14E4"/>
    <w:rsid w:val="001A3FCE"/>
    <w:rsid w:val="001B3EB2"/>
    <w:rsid w:val="001C54C9"/>
    <w:rsid w:val="001D3C40"/>
    <w:rsid w:val="001D3DB9"/>
    <w:rsid w:val="001D6880"/>
    <w:rsid w:val="001D7B74"/>
    <w:rsid w:val="001E008A"/>
    <w:rsid w:val="001E0123"/>
    <w:rsid w:val="001E019E"/>
    <w:rsid w:val="001F0738"/>
    <w:rsid w:val="001F3946"/>
    <w:rsid w:val="0020526E"/>
    <w:rsid w:val="00206215"/>
    <w:rsid w:val="00206AB1"/>
    <w:rsid w:val="00211209"/>
    <w:rsid w:val="002141B9"/>
    <w:rsid w:val="00214786"/>
    <w:rsid w:val="002229BC"/>
    <w:rsid w:val="002301D5"/>
    <w:rsid w:val="002350ED"/>
    <w:rsid w:val="002458A7"/>
    <w:rsid w:val="002465DE"/>
    <w:rsid w:val="00250780"/>
    <w:rsid w:val="00253EF4"/>
    <w:rsid w:val="00263A2B"/>
    <w:rsid w:val="002726DB"/>
    <w:rsid w:val="002747FC"/>
    <w:rsid w:val="0027605D"/>
    <w:rsid w:val="00281FAA"/>
    <w:rsid w:val="002854C1"/>
    <w:rsid w:val="0028648E"/>
    <w:rsid w:val="00291CC6"/>
    <w:rsid w:val="0029501E"/>
    <w:rsid w:val="0029530D"/>
    <w:rsid w:val="00297E54"/>
    <w:rsid w:val="002A4CE5"/>
    <w:rsid w:val="002B0224"/>
    <w:rsid w:val="002B353F"/>
    <w:rsid w:val="002B4058"/>
    <w:rsid w:val="002C58DF"/>
    <w:rsid w:val="002E13EF"/>
    <w:rsid w:val="002E6CA6"/>
    <w:rsid w:val="002F08BD"/>
    <w:rsid w:val="002F122E"/>
    <w:rsid w:val="002F32A5"/>
    <w:rsid w:val="002F3988"/>
    <w:rsid w:val="002F46C8"/>
    <w:rsid w:val="00314823"/>
    <w:rsid w:val="003323B2"/>
    <w:rsid w:val="00334C26"/>
    <w:rsid w:val="00334CEE"/>
    <w:rsid w:val="003428EF"/>
    <w:rsid w:val="00342931"/>
    <w:rsid w:val="00344A2A"/>
    <w:rsid w:val="00346039"/>
    <w:rsid w:val="00354F79"/>
    <w:rsid w:val="00370D97"/>
    <w:rsid w:val="00377385"/>
    <w:rsid w:val="00380BCE"/>
    <w:rsid w:val="00383AED"/>
    <w:rsid w:val="003865A8"/>
    <w:rsid w:val="0039181D"/>
    <w:rsid w:val="003A0769"/>
    <w:rsid w:val="003A333D"/>
    <w:rsid w:val="003C4B1B"/>
    <w:rsid w:val="003C5133"/>
    <w:rsid w:val="003C5DA2"/>
    <w:rsid w:val="003D1BBC"/>
    <w:rsid w:val="003D59B4"/>
    <w:rsid w:val="003F06DF"/>
    <w:rsid w:val="003F2582"/>
    <w:rsid w:val="003F3DC5"/>
    <w:rsid w:val="00403E7C"/>
    <w:rsid w:val="004144E0"/>
    <w:rsid w:val="0041623D"/>
    <w:rsid w:val="00421B63"/>
    <w:rsid w:val="0042524A"/>
    <w:rsid w:val="00442D62"/>
    <w:rsid w:val="00444611"/>
    <w:rsid w:val="00444DED"/>
    <w:rsid w:val="00444FA4"/>
    <w:rsid w:val="00445858"/>
    <w:rsid w:val="00456A7C"/>
    <w:rsid w:val="00482176"/>
    <w:rsid w:val="00484198"/>
    <w:rsid w:val="00495602"/>
    <w:rsid w:val="00496422"/>
    <w:rsid w:val="004B5744"/>
    <w:rsid w:val="004C5CE1"/>
    <w:rsid w:val="004D1751"/>
    <w:rsid w:val="004E3098"/>
    <w:rsid w:val="004E3D60"/>
    <w:rsid w:val="004E5961"/>
    <w:rsid w:val="004E74E1"/>
    <w:rsid w:val="004F113E"/>
    <w:rsid w:val="004F5692"/>
    <w:rsid w:val="0050357D"/>
    <w:rsid w:val="005147B6"/>
    <w:rsid w:val="00514B09"/>
    <w:rsid w:val="00526707"/>
    <w:rsid w:val="005362A6"/>
    <w:rsid w:val="005407C6"/>
    <w:rsid w:val="0054121D"/>
    <w:rsid w:val="00554FF4"/>
    <w:rsid w:val="005602CF"/>
    <w:rsid w:val="005603F8"/>
    <w:rsid w:val="00562BA8"/>
    <w:rsid w:val="0056501B"/>
    <w:rsid w:val="00565B94"/>
    <w:rsid w:val="005963C3"/>
    <w:rsid w:val="005A4D9A"/>
    <w:rsid w:val="005A5F89"/>
    <w:rsid w:val="005B0EB3"/>
    <w:rsid w:val="005B309B"/>
    <w:rsid w:val="005B40D1"/>
    <w:rsid w:val="005C553C"/>
    <w:rsid w:val="005C6CBF"/>
    <w:rsid w:val="005F4ADB"/>
    <w:rsid w:val="006019AE"/>
    <w:rsid w:val="006064FB"/>
    <w:rsid w:val="00612862"/>
    <w:rsid w:val="006221F3"/>
    <w:rsid w:val="0062372C"/>
    <w:rsid w:val="00625899"/>
    <w:rsid w:val="00625CDE"/>
    <w:rsid w:val="00632DA1"/>
    <w:rsid w:val="00646CC5"/>
    <w:rsid w:val="00655A59"/>
    <w:rsid w:val="00665A48"/>
    <w:rsid w:val="00666F42"/>
    <w:rsid w:val="006702F7"/>
    <w:rsid w:val="0067091A"/>
    <w:rsid w:val="00674638"/>
    <w:rsid w:val="00675A95"/>
    <w:rsid w:val="006825FC"/>
    <w:rsid w:val="006845AB"/>
    <w:rsid w:val="00685032"/>
    <w:rsid w:val="006855C7"/>
    <w:rsid w:val="00686DC9"/>
    <w:rsid w:val="00687A9D"/>
    <w:rsid w:val="00690AAC"/>
    <w:rsid w:val="00694DA2"/>
    <w:rsid w:val="006A4045"/>
    <w:rsid w:val="006A59B1"/>
    <w:rsid w:val="006C1E22"/>
    <w:rsid w:val="006C6B3A"/>
    <w:rsid w:val="006D2C1D"/>
    <w:rsid w:val="006D5095"/>
    <w:rsid w:val="006D7442"/>
    <w:rsid w:val="006E1CDB"/>
    <w:rsid w:val="006E45FC"/>
    <w:rsid w:val="006E6DE2"/>
    <w:rsid w:val="006F17BD"/>
    <w:rsid w:val="00704CD7"/>
    <w:rsid w:val="00732552"/>
    <w:rsid w:val="00747936"/>
    <w:rsid w:val="00752173"/>
    <w:rsid w:val="00762F35"/>
    <w:rsid w:val="007674B0"/>
    <w:rsid w:val="007709A8"/>
    <w:rsid w:val="007717A6"/>
    <w:rsid w:val="00773595"/>
    <w:rsid w:val="00775217"/>
    <w:rsid w:val="007775AC"/>
    <w:rsid w:val="00785452"/>
    <w:rsid w:val="00795FF8"/>
    <w:rsid w:val="007A024D"/>
    <w:rsid w:val="007B3C63"/>
    <w:rsid w:val="007B7AF6"/>
    <w:rsid w:val="007D555D"/>
    <w:rsid w:val="007D7EEA"/>
    <w:rsid w:val="007E5669"/>
    <w:rsid w:val="007F0E95"/>
    <w:rsid w:val="007F1FF5"/>
    <w:rsid w:val="00801C97"/>
    <w:rsid w:val="008066AB"/>
    <w:rsid w:val="00810C87"/>
    <w:rsid w:val="00815B22"/>
    <w:rsid w:val="00817D8E"/>
    <w:rsid w:val="0083172C"/>
    <w:rsid w:val="00832DCD"/>
    <w:rsid w:val="0083770E"/>
    <w:rsid w:val="00837D33"/>
    <w:rsid w:val="00847784"/>
    <w:rsid w:val="00854A01"/>
    <w:rsid w:val="00874AAB"/>
    <w:rsid w:val="00880CAD"/>
    <w:rsid w:val="00895272"/>
    <w:rsid w:val="008A43B4"/>
    <w:rsid w:val="008A45E2"/>
    <w:rsid w:val="008A517E"/>
    <w:rsid w:val="008B440E"/>
    <w:rsid w:val="008D77C1"/>
    <w:rsid w:val="008E3BB4"/>
    <w:rsid w:val="008E4F05"/>
    <w:rsid w:val="008E5646"/>
    <w:rsid w:val="008E6225"/>
    <w:rsid w:val="00902A63"/>
    <w:rsid w:val="009121E9"/>
    <w:rsid w:val="00913C63"/>
    <w:rsid w:val="00941923"/>
    <w:rsid w:val="00941C79"/>
    <w:rsid w:val="009463D9"/>
    <w:rsid w:val="0095664A"/>
    <w:rsid w:val="00960B24"/>
    <w:rsid w:val="009633FB"/>
    <w:rsid w:val="00981914"/>
    <w:rsid w:val="0099034C"/>
    <w:rsid w:val="009A1F14"/>
    <w:rsid w:val="009A3E8D"/>
    <w:rsid w:val="009B1DFA"/>
    <w:rsid w:val="009B547F"/>
    <w:rsid w:val="009B6A4D"/>
    <w:rsid w:val="009B6E1C"/>
    <w:rsid w:val="009B758D"/>
    <w:rsid w:val="009C1947"/>
    <w:rsid w:val="009C2DB7"/>
    <w:rsid w:val="009C74DD"/>
    <w:rsid w:val="009E42BB"/>
    <w:rsid w:val="009E5831"/>
    <w:rsid w:val="009F05EF"/>
    <w:rsid w:val="009F3B37"/>
    <w:rsid w:val="00A01E6D"/>
    <w:rsid w:val="00A03144"/>
    <w:rsid w:val="00A12DC6"/>
    <w:rsid w:val="00A2566A"/>
    <w:rsid w:val="00A309C9"/>
    <w:rsid w:val="00A3655A"/>
    <w:rsid w:val="00A5230D"/>
    <w:rsid w:val="00A771CD"/>
    <w:rsid w:val="00A83ED7"/>
    <w:rsid w:val="00A84EE8"/>
    <w:rsid w:val="00A907A0"/>
    <w:rsid w:val="00A975CD"/>
    <w:rsid w:val="00A97A7B"/>
    <w:rsid w:val="00AB266A"/>
    <w:rsid w:val="00AB5F46"/>
    <w:rsid w:val="00AC4165"/>
    <w:rsid w:val="00AC4F11"/>
    <w:rsid w:val="00AC5BCE"/>
    <w:rsid w:val="00AD4351"/>
    <w:rsid w:val="00AE24F4"/>
    <w:rsid w:val="00AE2D7D"/>
    <w:rsid w:val="00AE391D"/>
    <w:rsid w:val="00AE5953"/>
    <w:rsid w:val="00AF267D"/>
    <w:rsid w:val="00B15DF8"/>
    <w:rsid w:val="00B42F76"/>
    <w:rsid w:val="00B6581B"/>
    <w:rsid w:val="00B71DBE"/>
    <w:rsid w:val="00B744D4"/>
    <w:rsid w:val="00B8198E"/>
    <w:rsid w:val="00B83051"/>
    <w:rsid w:val="00B85868"/>
    <w:rsid w:val="00B92E79"/>
    <w:rsid w:val="00BA1DB8"/>
    <w:rsid w:val="00BA32DC"/>
    <w:rsid w:val="00BA7AD2"/>
    <w:rsid w:val="00BB0DF9"/>
    <w:rsid w:val="00BB2062"/>
    <w:rsid w:val="00BB7DB3"/>
    <w:rsid w:val="00BC2B7F"/>
    <w:rsid w:val="00BC49D8"/>
    <w:rsid w:val="00BC4ACE"/>
    <w:rsid w:val="00BD1337"/>
    <w:rsid w:val="00BD5D0E"/>
    <w:rsid w:val="00BE3688"/>
    <w:rsid w:val="00BF0E84"/>
    <w:rsid w:val="00BF1962"/>
    <w:rsid w:val="00BF2D20"/>
    <w:rsid w:val="00C01EA4"/>
    <w:rsid w:val="00C05FD4"/>
    <w:rsid w:val="00C06F15"/>
    <w:rsid w:val="00C108A1"/>
    <w:rsid w:val="00C108C0"/>
    <w:rsid w:val="00C13A4C"/>
    <w:rsid w:val="00C14CF7"/>
    <w:rsid w:val="00C25FDB"/>
    <w:rsid w:val="00C40283"/>
    <w:rsid w:val="00C461BD"/>
    <w:rsid w:val="00C52605"/>
    <w:rsid w:val="00C547E1"/>
    <w:rsid w:val="00C7507A"/>
    <w:rsid w:val="00C820F6"/>
    <w:rsid w:val="00C82E60"/>
    <w:rsid w:val="00C90289"/>
    <w:rsid w:val="00C95A24"/>
    <w:rsid w:val="00CA0B7E"/>
    <w:rsid w:val="00CA5C9E"/>
    <w:rsid w:val="00CB677E"/>
    <w:rsid w:val="00CE2645"/>
    <w:rsid w:val="00CF4D37"/>
    <w:rsid w:val="00D0023B"/>
    <w:rsid w:val="00D05E92"/>
    <w:rsid w:val="00D1071F"/>
    <w:rsid w:val="00D117EE"/>
    <w:rsid w:val="00D1392D"/>
    <w:rsid w:val="00D21B83"/>
    <w:rsid w:val="00D2554A"/>
    <w:rsid w:val="00D307F5"/>
    <w:rsid w:val="00D310E6"/>
    <w:rsid w:val="00D35559"/>
    <w:rsid w:val="00D35900"/>
    <w:rsid w:val="00D36FEC"/>
    <w:rsid w:val="00D417C9"/>
    <w:rsid w:val="00D422F5"/>
    <w:rsid w:val="00D45162"/>
    <w:rsid w:val="00D457CB"/>
    <w:rsid w:val="00D66820"/>
    <w:rsid w:val="00D67B52"/>
    <w:rsid w:val="00D83A02"/>
    <w:rsid w:val="00D83BB8"/>
    <w:rsid w:val="00D86386"/>
    <w:rsid w:val="00D90D56"/>
    <w:rsid w:val="00D939A9"/>
    <w:rsid w:val="00D97963"/>
    <w:rsid w:val="00DA22DB"/>
    <w:rsid w:val="00DA5B99"/>
    <w:rsid w:val="00DA6325"/>
    <w:rsid w:val="00DB2212"/>
    <w:rsid w:val="00DB5B78"/>
    <w:rsid w:val="00DC1550"/>
    <w:rsid w:val="00DC2797"/>
    <w:rsid w:val="00DD7BD5"/>
    <w:rsid w:val="00DD7BF1"/>
    <w:rsid w:val="00DF5A7A"/>
    <w:rsid w:val="00E02778"/>
    <w:rsid w:val="00E03022"/>
    <w:rsid w:val="00E07444"/>
    <w:rsid w:val="00E11F1F"/>
    <w:rsid w:val="00E134A5"/>
    <w:rsid w:val="00E2168D"/>
    <w:rsid w:val="00E329ED"/>
    <w:rsid w:val="00E415ED"/>
    <w:rsid w:val="00E4397D"/>
    <w:rsid w:val="00E45607"/>
    <w:rsid w:val="00E46A30"/>
    <w:rsid w:val="00E50B2F"/>
    <w:rsid w:val="00E52AEB"/>
    <w:rsid w:val="00E52BF2"/>
    <w:rsid w:val="00E565F3"/>
    <w:rsid w:val="00E566EA"/>
    <w:rsid w:val="00E62B4B"/>
    <w:rsid w:val="00E660E1"/>
    <w:rsid w:val="00E70E1F"/>
    <w:rsid w:val="00E7295A"/>
    <w:rsid w:val="00E8276F"/>
    <w:rsid w:val="00E83DEA"/>
    <w:rsid w:val="00E91A5E"/>
    <w:rsid w:val="00E96D65"/>
    <w:rsid w:val="00E976E9"/>
    <w:rsid w:val="00EA065C"/>
    <w:rsid w:val="00EA1810"/>
    <w:rsid w:val="00EB37B1"/>
    <w:rsid w:val="00EB4DD2"/>
    <w:rsid w:val="00EB5263"/>
    <w:rsid w:val="00EB7820"/>
    <w:rsid w:val="00EE4B34"/>
    <w:rsid w:val="00EE6EA4"/>
    <w:rsid w:val="00EF7F36"/>
    <w:rsid w:val="00F06DDF"/>
    <w:rsid w:val="00F11CDC"/>
    <w:rsid w:val="00F14B79"/>
    <w:rsid w:val="00F14C8F"/>
    <w:rsid w:val="00F309D1"/>
    <w:rsid w:val="00F30D44"/>
    <w:rsid w:val="00F31A64"/>
    <w:rsid w:val="00F42A50"/>
    <w:rsid w:val="00F42D87"/>
    <w:rsid w:val="00F5505C"/>
    <w:rsid w:val="00F60F11"/>
    <w:rsid w:val="00F65194"/>
    <w:rsid w:val="00F704D8"/>
    <w:rsid w:val="00F70CE1"/>
    <w:rsid w:val="00F75147"/>
    <w:rsid w:val="00F8008F"/>
    <w:rsid w:val="00F9281B"/>
    <w:rsid w:val="00F92ECE"/>
    <w:rsid w:val="00FA4ED3"/>
    <w:rsid w:val="00FA6AD9"/>
    <w:rsid w:val="00FB0F8E"/>
    <w:rsid w:val="00FB59BF"/>
    <w:rsid w:val="00FC1824"/>
    <w:rsid w:val="00FD5B20"/>
    <w:rsid w:val="00FF5C24"/>
    <w:rsid w:val="00FF66B3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A6ABA3"/>
  <w15:docId w15:val="{13BBACE1-E7DF-44F6-AFD3-87DCAD8A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F122E"/>
    <w:pPr>
      <w:spacing w:line="300" w:lineRule="atLeast"/>
    </w:pPr>
    <w:rPr>
      <w:rFonts w:ascii="Arial" w:hAnsi="Arial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4E74E1"/>
    <w:pPr>
      <w:keepNext/>
      <w:outlineLvl w:val="0"/>
    </w:pPr>
    <w:rPr>
      <w:b/>
      <w:szCs w:val="20"/>
    </w:rPr>
  </w:style>
  <w:style w:type="paragraph" w:styleId="berschrift2">
    <w:name w:val="heading 2"/>
    <w:basedOn w:val="Standard"/>
    <w:next w:val="Standard"/>
    <w:qFormat/>
    <w:rsid w:val="00A3655A"/>
    <w:pPr>
      <w:keepNext/>
      <w:outlineLvl w:val="1"/>
    </w:pPr>
    <w:rPr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F12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820F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820F6"/>
    <w:pPr>
      <w:tabs>
        <w:tab w:val="center" w:pos="4536"/>
        <w:tab w:val="right" w:pos="9072"/>
      </w:tabs>
    </w:pPr>
  </w:style>
  <w:style w:type="character" w:styleId="Hyperlink">
    <w:name w:val="Hyperlink"/>
    <w:rsid w:val="00C820F6"/>
    <w:rPr>
      <w:color w:val="0000FF"/>
      <w:u w:val="single"/>
    </w:rPr>
  </w:style>
  <w:style w:type="table" w:styleId="Tabellenraster">
    <w:name w:val="Table Grid"/>
    <w:basedOn w:val="NormaleTabelle"/>
    <w:rsid w:val="00BC2B7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11209"/>
    <w:pPr>
      <w:spacing w:line="240" w:lineRule="auto"/>
      <w:ind w:left="720"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9F3B3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de-DE"/>
    </w:rPr>
  </w:style>
  <w:style w:type="character" w:styleId="Kommentarzeichen">
    <w:name w:val="annotation reference"/>
    <w:rsid w:val="00167C1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67C12"/>
    <w:rPr>
      <w:sz w:val="20"/>
      <w:szCs w:val="20"/>
    </w:rPr>
  </w:style>
  <w:style w:type="character" w:customStyle="1" w:styleId="KommentartextZchn">
    <w:name w:val="Kommentartext Zchn"/>
    <w:link w:val="Kommentartext"/>
    <w:rsid w:val="00167C1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67C12"/>
    <w:rPr>
      <w:b/>
      <w:bCs/>
    </w:rPr>
  </w:style>
  <w:style w:type="character" w:customStyle="1" w:styleId="KommentarthemaZchn">
    <w:name w:val="Kommentarthema Zchn"/>
    <w:link w:val="Kommentarthema"/>
    <w:rsid w:val="00167C12"/>
    <w:rPr>
      <w:rFonts w:ascii="Arial" w:hAnsi="Arial"/>
      <w:b/>
      <w:bCs/>
    </w:rPr>
  </w:style>
  <w:style w:type="character" w:customStyle="1" w:styleId="NichtaufgelsteErwhnung1">
    <w:name w:val="Nicht aufgelöste Erwähnung1"/>
    <w:uiPriority w:val="99"/>
    <w:semiHidden/>
    <w:unhideWhenUsed/>
    <w:rsid w:val="00DB5B78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EA1810"/>
    <w:rPr>
      <w:rFonts w:ascii="Arial" w:hAnsi="Arial"/>
      <w:sz w:val="22"/>
      <w:szCs w:val="24"/>
      <w:lang w:val="pl-PL" w:eastAsia="de-DE"/>
    </w:rPr>
  </w:style>
  <w:style w:type="character" w:styleId="Seitenzahl">
    <w:name w:val="page number"/>
    <w:basedOn w:val="Absatz-Standardschriftart"/>
    <w:uiPriority w:val="99"/>
    <w:unhideWhenUsed/>
    <w:rsid w:val="002A4CE5"/>
  </w:style>
  <w:style w:type="paragraph" w:styleId="Funotentext">
    <w:name w:val="footnote text"/>
    <w:basedOn w:val="Standard"/>
    <w:link w:val="FunotentextZchn"/>
    <w:semiHidden/>
    <w:unhideWhenUsed/>
    <w:rsid w:val="00AC4F1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C4F11"/>
    <w:rPr>
      <w:rFonts w:ascii="Arial" w:hAnsi="Arial"/>
      <w:lang w:val="pl-PL" w:eastAsia="de-DE"/>
    </w:rPr>
  </w:style>
  <w:style w:type="character" w:styleId="Funotenzeichen">
    <w:name w:val="footnote reference"/>
    <w:basedOn w:val="Absatz-Standardschriftart"/>
    <w:semiHidden/>
    <w:unhideWhenUsed/>
    <w:rsid w:val="00AC4F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A0B7E"/>
    <w:rPr>
      <w:color w:val="808080"/>
    </w:rPr>
  </w:style>
  <w:style w:type="paragraph" w:customStyle="1" w:styleId="TabelleAbsatz">
    <w:name w:val="Tabelle Absatz"/>
    <w:basedOn w:val="Standard"/>
    <w:link w:val="TabelleAbsatzChar"/>
    <w:rsid w:val="00E134A5"/>
    <w:pPr>
      <w:spacing w:before="60" w:line="360" w:lineRule="auto"/>
      <w:jc w:val="both"/>
    </w:pPr>
    <w:rPr>
      <w:snapToGrid w:val="0"/>
      <w:lang w:eastAsia="en-US"/>
    </w:rPr>
  </w:style>
  <w:style w:type="character" w:customStyle="1" w:styleId="TabelleAbsatzChar">
    <w:name w:val="Tabelle Absatz Char"/>
    <w:link w:val="TabelleAbsatz"/>
    <w:rsid w:val="00E134A5"/>
    <w:rPr>
      <w:rFonts w:ascii="Arial" w:hAnsi="Arial"/>
      <w:snapToGrid w:val="0"/>
      <w:sz w:val="22"/>
      <w:szCs w:val="24"/>
      <w:lang w:val="pl-PL" w:eastAsia="en-US"/>
    </w:rPr>
  </w:style>
  <w:style w:type="paragraph" w:styleId="berarbeitung">
    <w:name w:val="Revision"/>
    <w:hidden/>
    <w:uiPriority w:val="99"/>
    <w:semiHidden/>
    <w:rsid w:val="005B40D1"/>
    <w:rPr>
      <w:rFonts w:ascii="Arial" w:hAnsi="Arial"/>
      <w:sz w:val="22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03E7C"/>
    <w:rPr>
      <w:rFonts w:ascii="Arial" w:hAnsi="Arial"/>
      <w:sz w:val="22"/>
      <w:szCs w:val="24"/>
      <w:lang w:val="pl-PL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719D7-8D80-46BA-BEB1-0D3F0790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581</Words>
  <Characters>4007</Characters>
  <Application>Microsoft Office Word</Application>
  <DocSecurity>0</DocSecurity>
  <Lines>166</Lines>
  <Paragraphs>84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ORGAINVENT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SUSTAINABLE RESOURCES Verification Scheme GmbH</dc:creator>
  <cp:lastModifiedBy>Agnieszka Czypull (SURE-System)</cp:lastModifiedBy>
  <cp:revision>5</cp:revision>
  <cp:lastPrinted>2020-01-23T11:53:00Z</cp:lastPrinted>
  <dcterms:created xsi:type="dcterms:W3CDTF">2025-07-07T07:59:00Z</dcterms:created>
  <dcterms:modified xsi:type="dcterms:W3CDTF">2025-07-29T10:18:00Z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47b2929b2948b502ea16981277370fb96c18b604072f5abd8a7c8f8935f3b0f6</vt:lpwstr>
  </property>
</Properties>
</file>